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AAC" w:rsidRDefault="00FF6AAC" w:rsidP="00961F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6AAC" w:rsidRDefault="00FF6AAC" w:rsidP="00961F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6AAC">
        <w:rPr>
          <w:rFonts w:ascii="Times New Roman" w:eastAsia="Times New Roman" w:hAnsi="Times New Roman" w:cs="Times New Roman"/>
          <w:color w:val="000000"/>
          <w:sz w:val="28"/>
          <w:szCs w:val="28"/>
        </w:rPr>
        <w:drawing>
          <wp:inline distT="0" distB="0" distL="0" distR="0">
            <wp:extent cx="5940425" cy="8165358"/>
            <wp:effectExtent l="19050" t="0" r="3175" b="0"/>
            <wp:docPr id="1" name="Рисунок 1" descr="G:\положение допинг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положение допинг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AAC" w:rsidRDefault="00FF6AAC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F6AAC" w:rsidRDefault="00FF6AAC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F6AAC" w:rsidRDefault="00FF6AAC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F6AAC" w:rsidRDefault="00FF6AAC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lastRenderedPageBreak/>
        <w:t>Содержание:</w:t>
      </w:r>
    </w:p>
    <w:p w:rsidR="00973C68" w:rsidRPr="003C69A8" w:rsidRDefault="00973C68" w:rsidP="00973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12439" w:rsidRPr="003C69A8" w:rsidRDefault="00E12439" w:rsidP="00973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C69A8">
        <w:rPr>
          <w:rFonts w:ascii="Times New Roman" w:hAnsi="Times New Roman" w:cs="Times New Roman"/>
          <w:bCs/>
          <w:sz w:val="26"/>
          <w:szCs w:val="26"/>
        </w:rPr>
        <w:t>1.Пояснительная записка…………………………………….…..…</w:t>
      </w:r>
      <w:r w:rsidR="00973C68" w:rsidRPr="003C69A8">
        <w:rPr>
          <w:rFonts w:ascii="Times New Roman" w:hAnsi="Times New Roman" w:cs="Times New Roman"/>
          <w:bCs/>
          <w:sz w:val="26"/>
          <w:szCs w:val="26"/>
        </w:rPr>
        <w:t>…..</w:t>
      </w:r>
      <w:r w:rsidRPr="003C69A8">
        <w:rPr>
          <w:rFonts w:ascii="Times New Roman" w:hAnsi="Times New Roman" w:cs="Times New Roman"/>
          <w:bCs/>
          <w:sz w:val="26"/>
          <w:szCs w:val="26"/>
        </w:rPr>
        <w:t>3</w:t>
      </w:r>
    </w:p>
    <w:p w:rsidR="00E12439" w:rsidRPr="003C69A8" w:rsidRDefault="00E12439" w:rsidP="00973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C69A8">
        <w:rPr>
          <w:rFonts w:ascii="Times New Roman" w:hAnsi="Times New Roman" w:cs="Times New Roman"/>
          <w:bCs/>
          <w:sz w:val="26"/>
          <w:szCs w:val="26"/>
        </w:rPr>
        <w:t>2.Цел</w:t>
      </w:r>
      <w:r w:rsidR="00973C68" w:rsidRPr="003C69A8">
        <w:rPr>
          <w:rFonts w:ascii="Times New Roman" w:hAnsi="Times New Roman" w:cs="Times New Roman"/>
          <w:bCs/>
          <w:sz w:val="26"/>
          <w:szCs w:val="26"/>
        </w:rPr>
        <w:t>и</w:t>
      </w:r>
      <w:r w:rsidRPr="003C69A8">
        <w:rPr>
          <w:rFonts w:ascii="Times New Roman" w:hAnsi="Times New Roman" w:cs="Times New Roman"/>
          <w:bCs/>
          <w:sz w:val="26"/>
          <w:szCs w:val="26"/>
        </w:rPr>
        <w:t xml:space="preserve"> и задачи </w:t>
      </w:r>
      <w:r w:rsidR="00973C68" w:rsidRPr="003C69A8">
        <w:rPr>
          <w:rFonts w:ascii="Times New Roman" w:hAnsi="Times New Roman" w:cs="Times New Roman"/>
          <w:bCs/>
          <w:sz w:val="26"/>
          <w:szCs w:val="26"/>
        </w:rPr>
        <w:t>……………..</w:t>
      </w:r>
      <w:r w:rsidRPr="003C69A8">
        <w:rPr>
          <w:rFonts w:ascii="Times New Roman" w:hAnsi="Times New Roman" w:cs="Times New Roman"/>
          <w:bCs/>
          <w:sz w:val="26"/>
          <w:szCs w:val="26"/>
        </w:rPr>
        <w:t>…………………………………...……</w:t>
      </w:r>
      <w:r w:rsidR="00973C68" w:rsidRPr="003C69A8">
        <w:rPr>
          <w:rFonts w:ascii="Times New Roman" w:hAnsi="Times New Roman" w:cs="Times New Roman"/>
          <w:bCs/>
          <w:sz w:val="26"/>
          <w:szCs w:val="26"/>
        </w:rPr>
        <w:t>…</w:t>
      </w:r>
      <w:r w:rsidR="00B2571F" w:rsidRPr="003C69A8">
        <w:rPr>
          <w:rFonts w:ascii="Times New Roman" w:hAnsi="Times New Roman" w:cs="Times New Roman"/>
          <w:bCs/>
          <w:sz w:val="26"/>
          <w:szCs w:val="26"/>
        </w:rPr>
        <w:t>.</w:t>
      </w:r>
      <w:r w:rsidRPr="003C69A8">
        <w:rPr>
          <w:rFonts w:ascii="Times New Roman" w:hAnsi="Times New Roman" w:cs="Times New Roman"/>
          <w:bCs/>
          <w:sz w:val="26"/>
          <w:szCs w:val="26"/>
        </w:rPr>
        <w:t>3</w:t>
      </w:r>
    </w:p>
    <w:p w:rsidR="00E12439" w:rsidRPr="003C69A8" w:rsidRDefault="003C69A8" w:rsidP="00973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C69A8">
        <w:rPr>
          <w:rFonts w:ascii="Times New Roman" w:hAnsi="Times New Roman" w:cs="Times New Roman"/>
          <w:bCs/>
          <w:sz w:val="26"/>
          <w:szCs w:val="26"/>
        </w:rPr>
        <w:t>3.Т</w:t>
      </w:r>
      <w:r w:rsidR="00E12439" w:rsidRPr="003C69A8">
        <w:rPr>
          <w:rFonts w:ascii="Times New Roman" w:hAnsi="Times New Roman" w:cs="Times New Roman"/>
          <w:bCs/>
          <w:sz w:val="26"/>
          <w:szCs w:val="26"/>
        </w:rPr>
        <w:t>ематический план ………………………………….......</w:t>
      </w:r>
      <w:r w:rsidR="00973C68" w:rsidRPr="003C69A8">
        <w:rPr>
          <w:rFonts w:ascii="Times New Roman" w:hAnsi="Times New Roman" w:cs="Times New Roman"/>
          <w:bCs/>
          <w:sz w:val="26"/>
          <w:szCs w:val="26"/>
        </w:rPr>
        <w:t>...</w:t>
      </w:r>
      <w:r w:rsidR="00E12439" w:rsidRPr="003C69A8">
        <w:rPr>
          <w:rFonts w:ascii="Times New Roman" w:hAnsi="Times New Roman" w:cs="Times New Roman"/>
          <w:bCs/>
          <w:sz w:val="26"/>
          <w:szCs w:val="26"/>
        </w:rPr>
        <w:t xml:space="preserve">.. </w:t>
      </w:r>
      <w:r w:rsidR="00B2571F" w:rsidRPr="003C69A8">
        <w:rPr>
          <w:rFonts w:ascii="Times New Roman" w:hAnsi="Times New Roman" w:cs="Times New Roman"/>
          <w:bCs/>
          <w:sz w:val="26"/>
          <w:szCs w:val="26"/>
        </w:rPr>
        <w:t>4</w:t>
      </w:r>
    </w:p>
    <w:p w:rsidR="00E12439" w:rsidRPr="003C69A8" w:rsidRDefault="00E12439" w:rsidP="00973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C69A8">
        <w:rPr>
          <w:rFonts w:ascii="Times New Roman" w:hAnsi="Times New Roman" w:cs="Times New Roman"/>
          <w:bCs/>
          <w:sz w:val="26"/>
          <w:szCs w:val="26"/>
        </w:rPr>
        <w:t>4.Общие основы фармакологического обеспечения в спорте …</w:t>
      </w:r>
      <w:r w:rsidR="00973C68" w:rsidRPr="003C69A8">
        <w:rPr>
          <w:rFonts w:ascii="Times New Roman" w:hAnsi="Times New Roman" w:cs="Times New Roman"/>
          <w:bCs/>
          <w:sz w:val="26"/>
          <w:szCs w:val="26"/>
        </w:rPr>
        <w:t>…</w:t>
      </w:r>
      <w:r w:rsidRPr="003C69A8"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="00B2571F" w:rsidRPr="003C69A8">
        <w:rPr>
          <w:rFonts w:ascii="Times New Roman" w:hAnsi="Times New Roman" w:cs="Times New Roman"/>
          <w:bCs/>
          <w:sz w:val="26"/>
          <w:szCs w:val="26"/>
        </w:rPr>
        <w:t>4</w:t>
      </w:r>
    </w:p>
    <w:p w:rsidR="00E12439" w:rsidRPr="003C69A8" w:rsidRDefault="00E12439" w:rsidP="00973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C69A8">
        <w:rPr>
          <w:rFonts w:ascii="Times New Roman" w:hAnsi="Times New Roman" w:cs="Times New Roman"/>
          <w:bCs/>
          <w:sz w:val="26"/>
          <w:szCs w:val="26"/>
        </w:rPr>
        <w:t>4.1 Основы управления работоспособностью спортсмена …</w:t>
      </w:r>
      <w:r w:rsidR="00973C68" w:rsidRPr="003C69A8">
        <w:rPr>
          <w:rFonts w:ascii="Times New Roman" w:hAnsi="Times New Roman" w:cs="Times New Roman"/>
          <w:bCs/>
          <w:sz w:val="26"/>
          <w:szCs w:val="26"/>
        </w:rPr>
        <w:t>..</w:t>
      </w:r>
      <w:r w:rsidRPr="003C69A8">
        <w:rPr>
          <w:rFonts w:ascii="Times New Roman" w:hAnsi="Times New Roman" w:cs="Times New Roman"/>
          <w:bCs/>
          <w:sz w:val="26"/>
          <w:szCs w:val="26"/>
        </w:rPr>
        <w:t>…...</w:t>
      </w:r>
      <w:r w:rsidR="00B2571F" w:rsidRPr="003C69A8">
        <w:rPr>
          <w:rFonts w:ascii="Times New Roman" w:hAnsi="Times New Roman" w:cs="Times New Roman"/>
          <w:bCs/>
          <w:sz w:val="26"/>
          <w:szCs w:val="26"/>
        </w:rPr>
        <w:t>.</w:t>
      </w:r>
      <w:r w:rsidRPr="003C69A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2571F" w:rsidRPr="003C69A8">
        <w:rPr>
          <w:rFonts w:ascii="Times New Roman" w:hAnsi="Times New Roman" w:cs="Times New Roman"/>
          <w:bCs/>
          <w:sz w:val="26"/>
          <w:szCs w:val="26"/>
        </w:rPr>
        <w:t>5</w:t>
      </w:r>
    </w:p>
    <w:p w:rsidR="00E12439" w:rsidRPr="003C69A8" w:rsidRDefault="00E12439" w:rsidP="00973C68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C69A8">
        <w:rPr>
          <w:rFonts w:ascii="Times New Roman" w:hAnsi="Times New Roman" w:cs="Times New Roman"/>
          <w:bCs/>
          <w:sz w:val="26"/>
          <w:szCs w:val="26"/>
        </w:rPr>
        <w:t>4.2 Характеристика фармакологических препаратов и средств,</w:t>
      </w:r>
      <w:r w:rsidR="00973C68" w:rsidRPr="003C69A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bCs/>
          <w:sz w:val="26"/>
          <w:szCs w:val="26"/>
        </w:rPr>
        <w:t>применяемых в спортивной практике ……………………</w:t>
      </w:r>
      <w:r w:rsidR="00973C68" w:rsidRPr="003C69A8">
        <w:rPr>
          <w:rFonts w:ascii="Times New Roman" w:hAnsi="Times New Roman" w:cs="Times New Roman"/>
          <w:bCs/>
          <w:sz w:val="26"/>
          <w:szCs w:val="26"/>
        </w:rPr>
        <w:t>………..</w:t>
      </w:r>
      <w:r w:rsidRPr="003C69A8">
        <w:rPr>
          <w:rFonts w:ascii="Times New Roman" w:hAnsi="Times New Roman" w:cs="Times New Roman"/>
          <w:bCs/>
          <w:sz w:val="26"/>
          <w:szCs w:val="26"/>
        </w:rPr>
        <w:t xml:space="preserve">.. </w:t>
      </w:r>
      <w:r w:rsidR="00B2571F" w:rsidRPr="003C69A8">
        <w:rPr>
          <w:rFonts w:ascii="Times New Roman" w:hAnsi="Times New Roman" w:cs="Times New Roman"/>
          <w:bCs/>
          <w:sz w:val="26"/>
          <w:szCs w:val="26"/>
        </w:rPr>
        <w:t>6</w:t>
      </w:r>
    </w:p>
    <w:p w:rsidR="00E12439" w:rsidRPr="003C69A8" w:rsidRDefault="00E12439" w:rsidP="00973C68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C69A8">
        <w:rPr>
          <w:rFonts w:ascii="Times New Roman" w:hAnsi="Times New Roman" w:cs="Times New Roman"/>
          <w:bCs/>
          <w:sz w:val="26"/>
          <w:szCs w:val="26"/>
        </w:rPr>
        <w:t>4.3 Фармакологическое обеспечение в подготовке спортсмена</w:t>
      </w:r>
      <w:r w:rsidR="00973C68" w:rsidRPr="003C69A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bCs/>
          <w:sz w:val="26"/>
          <w:szCs w:val="26"/>
        </w:rPr>
        <w:t>к соревнованиям ……………………………………………</w:t>
      </w:r>
      <w:r w:rsidR="00973C68" w:rsidRPr="003C69A8">
        <w:rPr>
          <w:rFonts w:ascii="Times New Roman" w:hAnsi="Times New Roman" w:cs="Times New Roman"/>
          <w:bCs/>
          <w:sz w:val="26"/>
          <w:szCs w:val="26"/>
        </w:rPr>
        <w:t>………….</w:t>
      </w:r>
      <w:r w:rsidRPr="003C69A8">
        <w:rPr>
          <w:rFonts w:ascii="Times New Roman" w:hAnsi="Times New Roman" w:cs="Times New Roman"/>
          <w:bCs/>
          <w:sz w:val="26"/>
          <w:szCs w:val="26"/>
        </w:rPr>
        <w:t>... 1</w:t>
      </w:r>
      <w:r w:rsidR="00B2571F" w:rsidRPr="003C69A8">
        <w:rPr>
          <w:rFonts w:ascii="Times New Roman" w:hAnsi="Times New Roman" w:cs="Times New Roman"/>
          <w:bCs/>
          <w:sz w:val="26"/>
          <w:szCs w:val="26"/>
        </w:rPr>
        <w:t>0</w:t>
      </w:r>
    </w:p>
    <w:p w:rsidR="00E12439" w:rsidRPr="003C69A8" w:rsidRDefault="00E12439" w:rsidP="00973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C69A8">
        <w:rPr>
          <w:rFonts w:ascii="Times New Roman" w:hAnsi="Times New Roman" w:cs="Times New Roman"/>
          <w:bCs/>
          <w:sz w:val="26"/>
          <w:szCs w:val="26"/>
        </w:rPr>
        <w:t>5. Профилактика применения допинга среди спортсменов ….</w:t>
      </w:r>
      <w:r w:rsidR="00973C68" w:rsidRPr="003C69A8">
        <w:rPr>
          <w:rFonts w:ascii="Times New Roman" w:hAnsi="Times New Roman" w:cs="Times New Roman"/>
          <w:bCs/>
          <w:sz w:val="26"/>
          <w:szCs w:val="26"/>
        </w:rPr>
        <w:t>..</w:t>
      </w:r>
      <w:r w:rsidRPr="003C69A8">
        <w:rPr>
          <w:rFonts w:ascii="Times New Roman" w:hAnsi="Times New Roman" w:cs="Times New Roman"/>
          <w:bCs/>
          <w:sz w:val="26"/>
          <w:szCs w:val="26"/>
        </w:rPr>
        <w:t xml:space="preserve">.... </w:t>
      </w:r>
      <w:r w:rsidR="00B2571F" w:rsidRPr="003C69A8">
        <w:rPr>
          <w:rFonts w:ascii="Times New Roman" w:hAnsi="Times New Roman" w:cs="Times New Roman"/>
          <w:bCs/>
          <w:sz w:val="26"/>
          <w:szCs w:val="26"/>
        </w:rPr>
        <w:t>16</w:t>
      </w:r>
    </w:p>
    <w:p w:rsidR="00E12439" w:rsidRPr="003C69A8" w:rsidRDefault="00E12439" w:rsidP="00973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C69A8">
        <w:rPr>
          <w:rFonts w:ascii="Times New Roman" w:hAnsi="Times New Roman" w:cs="Times New Roman"/>
          <w:bCs/>
          <w:sz w:val="26"/>
          <w:szCs w:val="26"/>
        </w:rPr>
        <w:t>5.1 Характеристика допинговых средств и методов ………</w:t>
      </w:r>
      <w:r w:rsidR="00973C68" w:rsidRPr="003C69A8">
        <w:rPr>
          <w:rFonts w:ascii="Times New Roman" w:hAnsi="Times New Roman" w:cs="Times New Roman"/>
          <w:bCs/>
          <w:sz w:val="26"/>
          <w:szCs w:val="26"/>
        </w:rPr>
        <w:t>.</w:t>
      </w:r>
      <w:r w:rsidRPr="003C69A8">
        <w:rPr>
          <w:rFonts w:ascii="Times New Roman" w:hAnsi="Times New Roman" w:cs="Times New Roman"/>
          <w:bCs/>
          <w:sz w:val="26"/>
          <w:szCs w:val="26"/>
        </w:rPr>
        <w:t xml:space="preserve">…...... </w:t>
      </w:r>
      <w:r w:rsidR="00B2571F" w:rsidRPr="003C69A8">
        <w:rPr>
          <w:rFonts w:ascii="Times New Roman" w:hAnsi="Times New Roman" w:cs="Times New Roman"/>
          <w:bCs/>
          <w:sz w:val="26"/>
          <w:szCs w:val="26"/>
        </w:rPr>
        <w:t>17</w:t>
      </w:r>
    </w:p>
    <w:p w:rsidR="00E12439" w:rsidRPr="003C69A8" w:rsidRDefault="00E12439" w:rsidP="00973C68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C69A8">
        <w:rPr>
          <w:rFonts w:ascii="Times New Roman" w:hAnsi="Times New Roman" w:cs="Times New Roman"/>
          <w:bCs/>
          <w:sz w:val="26"/>
          <w:szCs w:val="26"/>
        </w:rPr>
        <w:t>5.2 Международные стандарты для списка запрещенных</w:t>
      </w:r>
      <w:r w:rsidR="00973C68" w:rsidRPr="003C69A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bCs/>
          <w:sz w:val="26"/>
          <w:szCs w:val="26"/>
        </w:rPr>
        <w:t>средств и методов ……………………………………</w:t>
      </w:r>
      <w:r w:rsidR="001F5D09" w:rsidRPr="003C69A8">
        <w:rPr>
          <w:rFonts w:ascii="Times New Roman" w:hAnsi="Times New Roman" w:cs="Times New Roman"/>
          <w:bCs/>
          <w:sz w:val="26"/>
          <w:szCs w:val="26"/>
        </w:rPr>
        <w:t>………………….</w:t>
      </w:r>
      <w:r w:rsidRPr="003C69A8">
        <w:rPr>
          <w:rFonts w:ascii="Times New Roman" w:hAnsi="Times New Roman" w:cs="Times New Roman"/>
          <w:bCs/>
          <w:sz w:val="26"/>
          <w:szCs w:val="26"/>
        </w:rPr>
        <w:t>…………..</w:t>
      </w:r>
      <w:r w:rsidR="00B2571F" w:rsidRPr="003C69A8">
        <w:rPr>
          <w:rFonts w:ascii="Times New Roman" w:hAnsi="Times New Roman" w:cs="Times New Roman"/>
          <w:bCs/>
          <w:sz w:val="26"/>
          <w:szCs w:val="26"/>
        </w:rPr>
        <w:t>18</w:t>
      </w:r>
    </w:p>
    <w:p w:rsidR="00E12439" w:rsidRPr="003C69A8" w:rsidRDefault="00E12439" w:rsidP="001F5D09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C69A8">
        <w:rPr>
          <w:rFonts w:ascii="Times New Roman" w:hAnsi="Times New Roman" w:cs="Times New Roman"/>
          <w:bCs/>
          <w:sz w:val="26"/>
          <w:szCs w:val="26"/>
        </w:rPr>
        <w:t>5.3 Международные стандарты для терапевтического</w:t>
      </w:r>
      <w:r w:rsidR="001F5D09" w:rsidRPr="003C69A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bCs/>
          <w:sz w:val="26"/>
          <w:szCs w:val="26"/>
        </w:rPr>
        <w:t>использования запрещенных субстанций …………………</w:t>
      </w:r>
      <w:r w:rsidR="001F5D09" w:rsidRPr="003C69A8">
        <w:rPr>
          <w:rFonts w:ascii="Times New Roman" w:hAnsi="Times New Roman" w:cs="Times New Roman"/>
          <w:bCs/>
          <w:sz w:val="26"/>
          <w:szCs w:val="26"/>
        </w:rPr>
        <w:t>……..</w:t>
      </w:r>
      <w:r w:rsidRPr="003C69A8">
        <w:rPr>
          <w:rFonts w:ascii="Times New Roman" w:hAnsi="Times New Roman" w:cs="Times New Roman"/>
          <w:bCs/>
          <w:sz w:val="26"/>
          <w:szCs w:val="26"/>
        </w:rPr>
        <w:t>.</w:t>
      </w:r>
      <w:r w:rsidR="00B2571F" w:rsidRPr="003C69A8">
        <w:rPr>
          <w:rFonts w:ascii="Times New Roman" w:hAnsi="Times New Roman" w:cs="Times New Roman"/>
          <w:bCs/>
          <w:sz w:val="26"/>
          <w:szCs w:val="26"/>
        </w:rPr>
        <w:t>.</w:t>
      </w:r>
      <w:r w:rsidRPr="003C69A8"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="00B2571F" w:rsidRPr="003C69A8">
        <w:rPr>
          <w:rFonts w:ascii="Times New Roman" w:hAnsi="Times New Roman" w:cs="Times New Roman"/>
          <w:bCs/>
          <w:sz w:val="26"/>
          <w:szCs w:val="26"/>
        </w:rPr>
        <w:t>2</w:t>
      </w:r>
      <w:r w:rsidRPr="003C69A8">
        <w:rPr>
          <w:rFonts w:ascii="Times New Roman" w:hAnsi="Times New Roman" w:cs="Times New Roman"/>
          <w:bCs/>
          <w:sz w:val="26"/>
          <w:szCs w:val="26"/>
        </w:rPr>
        <w:t>3</w:t>
      </w:r>
    </w:p>
    <w:p w:rsidR="00E12439" w:rsidRPr="003C69A8" w:rsidRDefault="00E12439" w:rsidP="00973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C69A8">
        <w:rPr>
          <w:rFonts w:ascii="Times New Roman" w:hAnsi="Times New Roman" w:cs="Times New Roman"/>
          <w:bCs/>
          <w:sz w:val="26"/>
          <w:szCs w:val="26"/>
        </w:rPr>
        <w:t>6. Антидопинговая политика и ее реализация ……………………..</w:t>
      </w:r>
      <w:r w:rsidR="00B2571F" w:rsidRPr="003C69A8">
        <w:rPr>
          <w:rFonts w:ascii="Times New Roman" w:hAnsi="Times New Roman" w:cs="Times New Roman"/>
          <w:bCs/>
          <w:sz w:val="26"/>
          <w:szCs w:val="26"/>
        </w:rPr>
        <w:t>25</w:t>
      </w:r>
    </w:p>
    <w:p w:rsidR="00E12439" w:rsidRPr="003C69A8" w:rsidRDefault="00E12439" w:rsidP="00973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C69A8">
        <w:rPr>
          <w:rFonts w:ascii="Times New Roman" w:hAnsi="Times New Roman" w:cs="Times New Roman"/>
          <w:bCs/>
          <w:sz w:val="26"/>
          <w:szCs w:val="26"/>
        </w:rPr>
        <w:t>6.1 Всемирный антидопинговый кодекс и его характеристика ….</w:t>
      </w:r>
      <w:r w:rsidR="00B2571F" w:rsidRPr="003C69A8">
        <w:rPr>
          <w:rFonts w:ascii="Times New Roman" w:hAnsi="Times New Roman" w:cs="Times New Roman"/>
          <w:bCs/>
          <w:sz w:val="26"/>
          <w:szCs w:val="26"/>
        </w:rPr>
        <w:t>25</w:t>
      </w:r>
    </w:p>
    <w:p w:rsidR="00E12439" w:rsidRPr="003C69A8" w:rsidRDefault="00E12439" w:rsidP="007F1656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C69A8">
        <w:rPr>
          <w:rFonts w:ascii="Times New Roman" w:hAnsi="Times New Roman" w:cs="Times New Roman"/>
          <w:bCs/>
          <w:sz w:val="26"/>
          <w:szCs w:val="26"/>
        </w:rPr>
        <w:t>6.2.Международные антидопинговые правила и процедурные</w:t>
      </w:r>
      <w:r w:rsidR="007F1656" w:rsidRPr="003C69A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bCs/>
          <w:sz w:val="26"/>
          <w:szCs w:val="26"/>
        </w:rPr>
        <w:t>правила допинг-контроля ……………………………………</w:t>
      </w:r>
      <w:r w:rsidR="007F1656" w:rsidRPr="003C69A8">
        <w:rPr>
          <w:rFonts w:ascii="Times New Roman" w:hAnsi="Times New Roman" w:cs="Times New Roman"/>
          <w:bCs/>
          <w:sz w:val="26"/>
          <w:szCs w:val="26"/>
        </w:rPr>
        <w:t>…….</w:t>
      </w:r>
      <w:r w:rsidR="00B2571F" w:rsidRPr="003C69A8">
        <w:rPr>
          <w:rFonts w:ascii="Times New Roman" w:hAnsi="Times New Roman" w:cs="Times New Roman"/>
          <w:bCs/>
          <w:sz w:val="26"/>
          <w:szCs w:val="26"/>
        </w:rPr>
        <w:t>.</w:t>
      </w:r>
      <w:r w:rsidR="007F1656" w:rsidRPr="003C69A8">
        <w:rPr>
          <w:rFonts w:ascii="Times New Roman" w:hAnsi="Times New Roman" w:cs="Times New Roman"/>
          <w:bCs/>
          <w:sz w:val="26"/>
          <w:szCs w:val="26"/>
        </w:rPr>
        <w:t>.</w:t>
      </w:r>
      <w:r w:rsidRPr="003C69A8">
        <w:rPr>
          <w:rFonts w:ascii="Times New Roman" w:hAnsi="Times New Roman" w:cs="Times New Roman"/>
          <w:bCs/>
          <w:sz w:val="26"/>
          <w:szCs w:val="26"/>
        </w:rPr>
        <w:t>..</w:t>
      </w:r>
      <w:r w:rsidR="00B2571F" w:rsidRPr="003C69A8">
        <w:rPr>
          <w:rFonts w:ascii="Times New Roman" w:hAnsi="Times New Roman" w:cs="Times New Roman"/>
          <w:bCs/>
          <w:sz w:val="26"/>
          <w:szCs w:val="26"/>
        </w:rPr>
        <w:t>2</w:t>
      </w:r>
      <w:r w:rsidRPr="003C69A8">
        <w:rPr>
          <w:rFonts w:ascii="Times New Roman" w:hAnsi="Times New Roman" w:cs="Times New Roman"/>
          <w:bCs/>
          <w:sz w:val="26"/>
          <w:szCs w:val="26"/>
        </w:rPr>
        <w:t>8</w:t>
      </w:r>
    </w:p>
    <w:p w:rsidR="00E12439" w:rsidRPr="003C69A8" w:rsidRDefault="00E12439" w:rsidP="00973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C69A8">
        <w:rPr>
          <w:rFonts w:ascii="Times New Roman" w:hAnsi="Times New Roman" w:cs="Times New Roman"/>
          <w:bCs/>
          <w:sz w:val="26"/>
          <w:szCs w:val="26"/>
        </w:rPr>
        <w:t xml:space="preserve">6.3 Руководство для спортсменов …………………………………… </w:t>
      </w:r>
      <w:r w:rsidR="00B2571F" w:rsidRPr="003C69A8">
        <w:rPr>
          <w:rFonts w:ascii="Times New Roman" w:hAnsi="Times New Roman" w:cs="Times New Roman"/>
          <w:bCs/>
          <w:sz w:val="26"/>
          <w:szCs w:val="26"/>
        </w:rPr>
        <w:t>35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F1656" w:rsidRPr="003C69A8" w:rsidRDefault="007F165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F1656" w:rsidRPr="003C69A8" w:rsidRDefault="007F165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F1656" w:rsidRPr="003C69A8" w:rsidRDefault="007F165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F1656" w:rsidRPr="003C69A8" w:rsidRDefault="007F165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F1656" w:rsidRPr="003C69A8" w:rsidRDefault="007F165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F1656" w:rsidRPr="003C69A8" w:rsidRDefault="007F165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F1656" w:rsidRPr="003C69A8" w:rsidRDefault="007F165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F1656" w:rsidRPr="003C69A8" w:rsidRDefault="007F165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F1656" w:rsidRPr="003C69A8" w:rsidRDefault="007F165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F1656" w:rsidRPr="003C69A8" w:rsidRDefault="007F165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F1656" w:rsidRPr="003C69A8" w:rsidRDefault="007F165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F1656" w:rsidRPr="003C69A8" w:rsidRDefault="007F165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F1656" w:rsidRPr="003C69A8" w:rsidRDefault="007F165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F1656" w:rsidRPr="003C69A8" w:rsidRDefault="007F165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F1656" w:rsidRPr="003C69A8" w:rsidRDefault="007F165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F1656" w:rsidRPr="003C69A8" w:rsidRDefault="007F165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F1656" w:rsidRPr="003C69A8" w:rsidRDefault="007F165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F1656" w:rsidRPr="003C69A8" w:rsidRDefault="007F165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F1656" w:rsidRPr="003C69A8" w:rsidRDefault="007F165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C69A8" w:rsidRDefault="003C69A8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C69A8" w:rsidRDefault="003C69A8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C69A8" w:rsidRDefault="003C69A8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C69A8" w:rsidRDefault="003C69A8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C69A8" w:rsidRPr="003C69A8" w:rsidRDefault="003C69A8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F1656" w:rsidRPr="003C69A8" w:rsidRDefault="007F165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3C69A8">
        <w:rPr>
          <w:rFonts w:ascii="Times New Roman" w:hAnsi="Times New Roman" w:cs="Times New Roman"/>
          <w:b/>
          <w:bCs/>
          <w:sz w:val="26"/>
          <w:szCs w:val="26"/>
        </w:rPr>
        <w:lastRenderedPageBreak/>
        <w:t>1. Пояснительная записка</w:t>
      </w:r>
    </w:p>
    <w:p w:rsidR="00E12439" w:rsidRPr="003C69A8" w:rsidRDefault="00E12439" w:rsidP="003C69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Пе</w:t>
      </w:r>
      <w:r w:rsidR="00DD1C81">
        <w:rPr>
          <w:rFonts w:ascii="Times New Roman" w:hAnsi="Times New Roman" w:cs="Times New Roman"/>
          <w:sz w:val="26"/>
          <w:szCs w:val="26"/>
        </w:rPr>
        <w:t>ред спортивными</w:t>
      </w:r>
      <w:r w:rsidRPr="003C69A8">
        <w:rPr>
          <w:rFonts w:ascii="Times New Roman" w:hAnsi="Times New Roman" w:cs="Times New Roman"/>
          <w:sz w:val="26"/>
          <w:szCs w:val="26"/>
        </w:rPr>
        <w:t xml:space="preserve"> учреждениями став</w:t>
      </w:r>
      <w:r w:rsidR="00345E00" w:rsidRPr="003C69A8">
        <w:rPr>
          <w:rFonts w:ascii="Times New Roman" w:hAnsi="Times New Roman" w:cs="Times New Roman"/>
          <w:sz w:val="26"/>
          <w:szCs w:val="26"/>
        </w:rPr>
        <w:t>и</w:t>
      </w:r>
      <w:r w:rsidRPr="003C69A8">
        <w:rPr>
          <w:rFonts w:ascii="Times New Roman" w:hAnsi="Times New Roman" w:cs="Times New Roman"/>
          <w:sz w:val="26"/>
          <w:szCs w:val="26"/>
        </w:rPr>
        <w:t>тся задача</w:t>
      </w:r>
      <w:r w:rsidR="00345E0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привлечение к специализированной спортивной подготовке оптимального</w:t>
      </w:r>
      <w:r w:rsidR="007F165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числа перспективных спортсменов для достижения ими высоких стабильных</w:t>
      </w:r>
      <w:r w:rsidR="007F165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результатов, позволяющих войти в состав сборных команд России.</w:t>
      </w:r>
    </w:p>
    <w:p w:rsidR="00E12439" w:rsidRPr="003C69A8" w:rsidRDefault="00345E00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Положение</w:t>
      </w:r>
      <w:r w:rsidR="00E12439" w:rsidRPr="003C69A8">
        <w:rPr>
          <w:rFonts w:ascii="Times New Roman" w:hAnsi="Times New Roman" w:cs="Times New Roman"/>
          <w:sz w:val="26"/>
          <w:szCs w:val="26"/>
        </w:rPr>
        <w:t xml:space="preserve"> разработан</w:t>
      </w:r>
      <w:r w:rsidRPr="003C69A8">
        <w:rPr>
          <w:rFonts w:ascii="Times New Roman" w:hAnsi="Times New Roman" w:cs="Times New Roman"/>
          <w:sz w:val="26"/>
          <w:szCs w:val="26"/>
        </w:rPr>
        <w:t>о</w:t>
      </w:r>
      <w:r w:rsidR="00E12439" w:rsidRPr="003C69A8">
        <w:rPr>
          <w:rFonts w:ascii="Times New Roman" w:hAnsi="Times New Roman" w:cs="Times New Roman"/>
          <w:sz w:val="26"/>
          <w:szCs w:val="26"/>
        </w:rPr>
        <w:t xml:space="preserve"> с учетом основной тенденции поиска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эффективных форм противодействия применению допинга в спорте.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Максимальной возможностью при проведении профилактической работы</w:t>
      </w:r>
      <w:r w:rsidR="00345E0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обладает процесс формирования знаний об антидопинговых правилах у молодых</w:t>
      </w:r>
      <w:r w:rsidR="00345E0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спортсменов и их внедрение в тренировочный процесс.</w:t>
      </w:r>
    </w:p>
    <w:p w:rsidR="00345E00" w:rsidRPr="003C69A8" w:rsidRDefault="00345E00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12439" w:rsidRPr="003C69A8" w:rsidRDefault="00345E00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3C69A8">
        <w:rPr>
          <w:rFonts w:ascii="Times New Roman" w:hAnsi="Times New Roman" w:cs="Times New Roman"/>
          <w:b/>
          <w:bCs/>
          <w:sz w:val="26"/>
          <w:szCs w:val="26"/>
        </w:rPr>
        <w:t>2. Цели</w:t>
      </w:r>
      <w:r w:rsidR="00E12439" w:rsidRPr="003C69A8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• обучение занимающихся в </w:t>
      </w:r>
      <w:r w:rsidR="00DD1C81">
        <w:rPr>
          <w:rFonts w:ascii="Times New Roman" w:hAnsi="Times New Roman" w:cs="Times New Roman"/>
          <w:sz w:val="26"/>
          <w:szCs w:val="26"/>
        </w:rPr>
        <w:t>тренировочных</w:t>
      </w:r>
      <w:r w:rsidR="00345E0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группах общим основам</w:t>
      </w:r>
      <w:r w:rsidR="00345E0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фармакологического обеспечения в спорте, предоставление им адекватной</w:t>
      </w:r>
      <w:r w:rsidR="00345E0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информации о препаратах и средствах, применяемых в спорте с целью</w:t>
      </w:r>
      <w:r w:rsidR="00345E0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управления работоспособностью;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• обучение спортсменов конкретным знаниям по</w:t>
      </w:r>
      <w:r w:rsidR="00345E0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предупреждению применения допинга в спорте, основам антидопинговой</w:t>
      </w:r>
      <w:r w:rsidR="00345E0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политики;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• увеличение числа молодых спортсменов, ведущих активную пропаганду по</w:t>
      </w:r>
      <w:r w:rsidR="00345E0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неприменению допинга в спорте.</w:t>
      </w:r>
    </w:p>
    <w:p w:rsidR="00345E00" w:rsidRPr="003C69A8" w:rsidRDefault="00345E00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3C69A8">
        <w:rPr>
          <w:rFonts w:ascii="Times New Roman" w:hAnsi="Times New Roman" w:cs="Times New Roman"/>
          <w:b/>
          <w:bCs/>
          <w:sz w:val="26"/>
          <w:szCs w:val="26"/>
        </w:rPr>
        <w:t>Задачи: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• способствовать осознанию занимающихся в </w:t>
      </w:r>
      <w:r w:rsidR="00DD1C81">
        <w:rPr>
          <w:rFonts w:ascii="Times New Roman" w:hAnsi="Times New Roman" w:cs="Times New Roman"/>
          <w:sz w:val="26"/>
          <w:szCs w:val="26"/>
        </w:rPr>
        <w:t>тренировочных</w:t>
      </w:r>
      <w:r w:rsidR="00345E0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группах актуальности</w:t>
      </w:r>
      <w:r w:rsidR="0027363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проблемы допинга в спорте;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• способствовать проявлениям нравственных качеств «Фэйр Плей», овладению</w:t>
      </w:r>
      <w:r w:rsidR="0027363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спортсменов знаниями и навыками противостояния применению</w:t>
      </w:r>
      <w:r w:rsidR="0027363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допинга в повышении работоспособности, составления индивидуальной</w:t>
      </w:r>
      <w:r w:rsidR="0027363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фармакологической карты спортсмена;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• обучить занимающихся основам Всемирного антидопингового</w:t>
      </w:r>
      <w:r w:rsidR="0027363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кодекса и соблюдению антидопинговых правил в процессе спортивной</w:t>
      </w:r>
      <w:r w:rsidR="0027363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подготовки;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• обучить спортсменов навыкам проведения спортивных</w:t>
      </w:r>
      <w:r w:rsidR="00774AA1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мероприятий по пропаганде идеалов олимпийского движения, здорового образа</w:t>
      </w:r>
      <w:r w:rsidR="00774AA1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жизни;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• обеспечить организацию систематического диспансерного обследования</w:t>
      </w:r>
      <w:r w:rsidR="00774AA1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спортсменов.</w:t>
      </w:r>
    </w:p>
    <w:p w:rsidR="00E12439" w:rsidRPr="003C69A8" w:rsidRDefault="00774AA1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Положение</w:t>
      </w:r>
      <w:r w:rsidR="00E12439" w:rsidRPr="003C69A8">
        <w:rPr>
          <w:rFonts w:ascii="Times New Roman" w:hAnsi="Times New Roman" w:cs="Times New Roman"/>
          <w:sz w:val="26"/>
          <w:szCs w:val="26"/>
        </w:rPr>
        <w:t xml:space="preserve"> включает в себя как теоретические аспекты проблемы применения</w:t>
      </w:r>
      <w:r w:rsidR="009F4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допинга в спорте, так и формирование практических навыков соблюдения</w:t>
      </w:r>
      <w:r w:rsidR="009F4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антидопинговых правил, нравственных убеждений у спортсмена.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 соответствии с поставленными целевыми установками построена система</w:t>
      </w:r>
      <w:r w:rsidR="009F4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обучения, которая реализуется в виде программы и включает в себя</w:t>
      </w:r>
      <w:r w:rsidR="009F4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разъяснительные беседы и практические занятия при методическом</w:t>
      </w:r>
      <w:r w:rsidR="009F4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соп</w:t>
      </w:r>
      <w:r w:rsidR="00DD1C81">
        <w:rPr>
          <w:rFonts w:ascii="Times New Roman" w:hAnsi="Times New Roman" w:cs="Times New Roman"/>
          <w:sz w:val="26"/>
          <w:szCs w:val="26"/>
        </w:rPr>
        <w:t>ровождении тренера</w:t>
      </w:r>
      <w:r w:rsidRPr="003C69A8">
        <w:rPr>
          <w:rFonts w:ascii="Times New Roman" w:hAnsi="Times New Roman" w:cs="Times New Roman"/>
          <w:sz w:val="26"/>
          <w:szCs w:val="26"/>
        </w:rPr>
        <w:t>, инструктора-методиста, спортивного</w:t>
      </w:r>
      <w:r w:rsidR="009F4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врача.</w:t>
      </w:r>
    </w:p>
    <w:p w:rsidR="00E12439" w:rsidRDefault="00774AA1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Положение</w:t>
      </w:r>
      <w:r w:rsidR="00E12439" w:rsidRPr="003C69A8">
        <w:rPr>
          <w:rFonts w:ascii="Times New Roman" w:hAnsi="Times New Roman" w:cs="Times New Roman"/>
          <w:sz w:val="26"/>
          <w:szCs w:val="26"/>
        </w:rPr>
        <w:t xml:space="preserve"> направлен</w:t>
      </w:r>
      <w:r w:rsidR="009F4A49" w:rsidRPr="003C69A8">
        <w:rPr>
          <w:rFonts w:ascii="Times New Roman" w:hAnsi="Times New Roman" w:cs="Times New Roman"/>
          <w:sz w:val="26"/>
          <w:szCs w:val="26"/>
        </w:rPr>
        <w:t>о</w:t>
      </w:r>
      <w:r w:rsidR="00E12439" w:rsidRPr="003C69A8">
        <w:rPr>
          <w:rFonts w:ascii="Times New Roman" w:hAnsi="Times New Roman" w:cs="Times New Roman"/>
          <w:sz w:val="26"/>
          <w:szCs w:val="26"/>
        </w:rPr>
        <w:t xml:space="preserve"> на проведение разъяснительной работы по профилактике</w:t>
      </w:r>
      <w:r w:rsidR="009F4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допинга, консультации спортивного врача и диспансерные исследования</w:t>
      </w:r>
      <w:r w:rsidR="009F4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занимающихся.</w:t>
      </w:r>
    </w:p>
    <w:p w:rsidR="003C69A8" w:rsidRDefault="003C69A8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C69A8" w:rsidRDefault="003C69A8" w:rsidP="003C69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D1C81" w:rsidRPr="003C69A8" w:rsidRDefault="00DD1C81" w:rsidP="003C69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F4A49" w:rsidRPr="003C69A8" w:rsidRDefault="009F4A4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12439" w:rsidRPr="003C69A8" w:rsidRDefault="00DD1C81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3. КАЛЕНДАРНО</w:t>
      </w:r>
      <w:r w:rsidR="00E12439" w:rsidRPr="003C69A8">
        <w:rPr>
          <w:rFonts w:ascii="Times New Roman" w:hAnsi="Times New Roman" w:cs="Times New Roman"/>
          <w:b/>
          <w:bCs/>
          <w:sz w:val="26"/>
          <w:szCs w:val="26"/>
        </w:rPr>
        <w:t>-ТЕМАТИЧЕСКИЙ ПЛАН ПРИМЕРНОЙ ПРОГРАММЫ</w:t>
      </w:r>
    </w:p>
    <w:p w:rsidR="00EA2A67" w:rsidRPr="003C69A8" w:rsidRDefault="00EA2A67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Style w:val="a3"/>
        <w:tblW w:w="0" w:type="auto"/>
        <w:tblLook w:val="04A0"/>
      </w:tblPr>
      <w:tblGrid>
        <w:gridCol w:w="675"/>
        <w:gridCol w:w="8896"/>
      </w:tblGrid>
      <w:tr w:rsidR="00EA2A67" w:rsidRPr="003C69A8" w:rsidTr="00EA2A67">
        <w:tc>
          <w:tcPr>
            <w:tcW w:w="675" w:type="dxa"/>
            <w:vAlign w:val="center"/>
          </w:tcPr>
          <w:p w:rsidR="00EA2A67" w:rsidRPr="003C69A8" w:rsidRDefault="00EA2A67" w:rsidP="00EA2A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:rsidR="00EA2A67" w:rsidRPr="003C69A8" w:rsidRDefault="00EA2A67" w:rsidP="00EA2A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п/п</w:t>
            </w:r>
          </w:p>
        </w:tc>
        <w:tc>
          <w:tcPr>
            <w:tcW w:w="8896" w:type="dxa"/>
            <w:vAlign w:val="center"/>
          </w:tcPr>
          <w:p w:rsidR="00EA2A67" w:rsidRPr="003C69A8" w:rsidRDefault="00EA2A67" w:rsidP="00EA2A67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Наименование тем</w:t>
            </w:r>
          </w:p>
        </w:tc>
      </w:tr>
      <w:tr w:rsidR="00EA2A67" w:rsidRPr="003C69A8" w:rsidTr="00EA2A67">
        <w:tc>
          <w:tcPr>
            <w:tcW w:w="675" w:type="dxa"/>
            <w:vAlign w:val="center"/>
          </w:tcPr>
          <w:p w:rsidR="00EA2A67" w:rsidRPr="003C69A8" w:rsidRDefault="00EA2A67" w:rsidP="00EA2A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8896" w:type="dxa"/>
            <w:vAlign w:val="center"/>
          </w:tcPr>
          <w:p w:rsidR="00EA2A67" w:rsidRPr="003C69A8" w:rsidRDefault="00EA2A67" w:rsidP="00EA2A6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Общие основы фармакологического обеспечения в спорте:</w:t>
            </w:r>
          </w:p>
          <w:p w:rsidR="00EA2A67" w:rsidRPr="003C69A8" w:rsidRDefault="00EA2A67" w:rsidP="00EA2A6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A2A67" w:rsidRPr="003C69A8" w:rsidRDefault="00EA2A67" w:rsidP="00EA2A6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• основы управления работоспособностью спортсмена;</w:t>
            </w:r>
          </w:p>
          <w:p w:rsidR="00EA2A67" w:rsidRPr="003C69A8" w:rsidRDefault="00EA2A67" w:rsidP="00EA2A6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• характеристика фармакологических препаратов и средств, применяемых в спортивной практике;</w:t>
            </w:r>
          </w:p>
          <w:p w:rsidR="00EA2A67" w:rsidRPr="003C69A8" w:rsidRDefault="00EA2A67" w:rsidP="00EA2A6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• фармакологическое обеспечение подготовки спортсмена к соревнованиям.</w:t>
            </w:r>
          </w:p>
        </w:tc>
      </w:tr>
      <w:tr w:rsidR="00EA2A67" w:rsidRPr="003C69A8" w:rsidTr="00EA2A67">
        <w:tc>
          <w:tcPr>
            <w:tcW w:w="675" w:type="dxa"/>
            <w:vAlign w:val="center"/>
          </w:tcPr>
          <w:p w:rsidR="00EA2A67" w:rsidRPr="003C69A8" w:rsidRDefault="00EA2A67" w:rsidP="00EA2A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8896" w:type="dxa"/>
            <w:vAlign w:val="center"/>
          </w:tcPr>
          <w:p w:rsidR="00EA2A67" w:rsidRPr="003C69A8" w:rsidRDefault="00EA2A67" w:rsidP="00EA2A67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Профилактика применения допинга среди спортсменов:</w:t>
            </w:r>
          </w:p>
          <w:p w:rsidR="00EA2A67" w:rsidRPr="003C69A8" w:rsidRDefault="00EA2A67" w:rsidP="00EA2A67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A2A67" w:rsidRPr="003C69A8" w:rsidRDefault="00EA2A67" w:rsidP="00EA2A67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• характеристика допинговых средств и методов;</w:t>
            </w:r>
          </w:p>
          <w:p w:rsidR="00EA2A67" w:rsidRPr="003C69A8" w:rsidRDefault="00EA2A67" w:rsidP="00EA2A67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• международные стандарты для списка запрещенных средств и методов;</w:t>
            </w:r>
          </w:p>
          <w:p w:rsidR="00EA2A67" w:rsidRPr="003C69A8" w:rsidRDefault="00EA2A67" w:rsidP="00EA2A67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• международные стандарты для терапевтического использования запрещенных субстанций.</w:t>
            </w:r>
          </w:p>
        </w:tc>
      </w:tr>
      <w:tr w:rsidR="00EA2A67" w:rsidRPr="003C69A8" w:rsidTr="00EA2A67">
        <w:tc>
          <w:tcPr>
            <w:tcW w:w="675" w:type="dxa"/>
            <w:vAlign w:val="center"/>
          </w:tcPr>
          <w:p w:rsidR="00EA2A67" w:rsidRPr="003C69A8" w:rsidRDefault="00EA2A67" w:rsidP="00EA2A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8896" w:type="dxa"/>
            <w:vAlign w:val="center"/>
          </w:tcPr>
          <w:p w:rsidR="00EA2A67" w:rsidRPr="003C69A8" w:rsidRDefault="00EA2A67" w:rsidP="00EA2A67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Антидопинговая политика и ее реализация:</w:t>
            </w:r>
          </w:p>
          <w:p w:rsidR="00EA2A67" w:rsidRPr="003C69A8" w:rsidRDefault="00EA2A67" w:rsidP="00EA2A67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A2A67" w:rsidRPr="003C69A8" w:rsidRDefault="00EA2A67" w:rsidP="00EA2A67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• Всемирный антидопинговый кодекс и его характеристика;</w:t>
            </w:r>
          </w:p>
          <w:p w:rsidR="00EA2A67" w:rsidRPr="003C69A8" w:rsidRDefault="00EA2A67" w:rsidP="00EA2A67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• антидопинговые правила и процедурные правила допинг-контроля;</w:t>
            </w:r>
          </w:p>
          <w:p w:rsidR="00EA2A67" w:rsidRPr="003C69A8" w:rsidRDefault="00EA2A67" w:rsidP="00EA2A67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• руководство для спортсменов.</w:t>
            </w:r>
          </w:p>
        </w:tc>
      </w:tr>
    </w:tbl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3C69A8">
        <w:rPr>
          <w:rFonts w:ascii="Times New Roman" w:hAnsi="Times New Roman" w:cs="Times New Roman"/>
          <w:b/>
          <w:bCs/>
          <w:sz w:val="26"/>
          <w:szCs w:val="26"/>
        </w:rPr>
        <w:t>4. Общие основы фармакологического обеспечения в спорте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Чрезвычайно высокие физические и психические нагрузки, которые граничат с</w:t>
      </w:r>
      <w:r w:rsidR="00D27D5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возможностями человеческого организма спортсменов высокой квалификации,</w:t>
      </w:r>
      <w:r w:rsidR="00D27D5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требуют и высоких технологий медико-биологического обеспечения, что</w:t>
      </w:r>
      <w:r w:rsidR="00D27D5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позволяет повышать спортивный результат.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Соблазн подняться на высшую ступень пьедестала и стать олимпийским</w:t>
      </w:r>
      <w:r w:rsidR="00D27D5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чемпионом или чемпионом мира слишком велик. Кратчайший путь - допинг. В</w:t>
      </w:r>
      <w:r w:rsidR="00D27D5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случае уличения в приёме допинга - санкции, которые имеют довольно широкую</w:t>
      </w:r>
      <w:r w:rsidR="00D27D5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огласку и осуждение мировой общественности.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</w:t>
      </w:r>
      <w:r w:rsidR="00D27D5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 xml:space="preserve">зависимости от вида спорта </w:t>
      </w:r>
      <w:r w:rsidR="00ED63CB" w:rsidRPr="003C69A8">
        <w:rPr>
          <w:rFonts w:ascii="Times New Roman" w:hAnsi="Times New Roman" w:cs="Times New Roman"/>
          <w:sz w:val="26"/>
          <w:szCs w:val="26"/>
        </w:rPr>
        <w:t xml:space="preserve">допинги </w:t>
      </w:r>
      <w:r w:rsidRPr="003C69A8">
        <w:rPr>
          <w:rFonts w:ascii="Times New Roman" w:hAnsi="Times New Roman" w:cs="Times New Roman"/>
          <w:sz w:val="26"/>
          <w:szCs w:val="26"/>
        </w:rPr>
        <w:t>могут обладать различным и даже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противоположным фармакологическим действием: от психостимулирующего до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транквилизирующего, от мочегонного до кардиотропного влияния. Поэтому,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допинги неправильно называть стимуляторами. Они назначаются однократно или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курсом, в зависимости от поставленных задач и механизма действия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лекарственных веществ. Судя по публикациям, заключениям МК МОК, допинги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применялись и применяются во всех странах. Причиной тому непомерная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мотивация к достижению призовых мест в соревнованиях и меркантильные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интересы спортсменов и тренеров, спортивных организаций, целых стран.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Допингом называют биологически активное вещество, способы и методы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искусственного повышения спортивной работоспособности, применяемое в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соревнованиях или в тренировочном процессе, который оказывает побочные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эффекты на организм и для которого имеются специальные методы обнаружения.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 соответствии с Олимпийской Хартией, отказ от приёма запрещённых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препаратов и методов является личной обязанностью каждого спортсмена,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соблюдающего положения Медицинского кодекса МОК.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lastRenderedPageBreak/>
        <w:t>Методологически будет правильным: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1) выявить причину, мешающую спортсмену выполнить ту или другую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спортивную задачу (мониторинг);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2) устранить эту «помеху» при помощи не допинговых лекарственных веществ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биологически активных препаратов (фармакологическая коррекция и коррекции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питания</w:t>
      </w:r>
      <w:r w:rsidR="00ED63CB" w:rsidRPr="003C69A8">
        <w:rPr>
          <w:rFonts w:ascii="Times New Roman" w:hAnsi="Times New Roman" w:cs="Times New Roman"/>
          <w:sz w:val="26"/>
          <w:szCs w:val="26"/>
        </w:rPr>
        <w:t>)</w:t>
      </w:r>
      <w:r w:rsidRPr="003C69A8">
        <w:rPr>
          <w:rFonts w:ascii="Times New Roman" w:hAnsi="Times New Roman" w:cs="Times New Roman"/>
          <w:sz w:val="26"/>
          <w:szCs w:val="26"/>
        </w:rPr>
        <w:t>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Таким образом, знания о профилактике допинга и фармакологического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обеспечения в спорте имеют огромное значение в построении системы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спортивной подготовки.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Принцип, положенный в основу использования средств повышения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работоспособности и ускорения восстановления, базируется на возможности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расширения так называемых «узких мест» метаболических процессов. Это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достигается применением различных витаминных препаратов и комплексов,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некоторых фармакологических соединений, продуктов повышенной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биологической ценности.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Применение восстанавливающих средств особенно важно, если у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спортсмена имеются симптомы, указывающие на возникновение острого или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хронического утомления, болезненного состояния. Обменные процессы в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организме после больших нагрузок можно и нужно активировать, разумно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применяя различные фармакологические средства. В каждом конкретном случае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врач и тренер</w:t>
      </w:r>
      <w:r w:rsidR="00A21E18" w:rsidRPr="003C69A8">
        <w:rPr>
          <w:rFonts w:ascii="Times New Roman" w:hAnsi="Times New Roman" w:cs="Times New Roman"/>
          <w:sz w:val="26"/>
          <w:szCs w:val="26"/>
        </w:rPr>
        <w:t>-преподаватель</w:t>
      </w:r>
      <w:r w:rsidRPr="003C69A8">
        <w:rPr>
          <w:rFonts w:ascii="Times New Roman" w:hAnsi="Times New Roman" w:cs="Times New Roman"/>
          <w:sz w:val="26"/>
          <w:szCs w:val="26"/>
        </w:rPr>
        <w:t xml:space="preserve"> решают вопрос об использовании восстановительных средств.</w:t>
      </w:r>
    </w:p>
    <w:p w:rsidR="00A21E18" w:rsidRPr="003C69A8" w:rsidRDefault="00A21E18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3C69A8">
        <w:rPr>
          <w:rFonts w:ascii="Times New Roman" w:hAnsi="Times New Roman" w:cs="Times New Roman"/>
          <w:b/>
          <w:bCs/>
          <w:sz w:val="26"/>
          <w:szCs w:val="26"/>
        </w:rPr>
        <w:t>4.1. Основы управления работоспособностью спортсмена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Зоны энергообеспечения; анаэробная и аэробная зона энергообеспечения.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Системные факторы, ограничивающие работоспособность квалифицированного</w:t>
      </w:r>
      <w:r w:rsidR="00A21E1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спортсмена: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1) недостаточное функционирование (дисбаланс) эндокринной системы;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2) нарушение кислотно-основного состояния и ионного равновесия в организме;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3) блокирование клеточного дыхания в работающих мышцах;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4) снижение энергообеспечения в мышцах;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5) запуск свободно-радикальных процессов в результате запредельных нагрузок;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6) нарушение микроциркуляции;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7) снижение иммунологической реактивности;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8) угнетение центральной нервной системы и периферической нервной системы.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Органные факторы, ограничивающие работоспособность квалифицированного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спортсмена: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1) снижение сократительной способности миокарда;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2) ослабление функции дыхания;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3) снижение функции печени, почек и других органов в результате запредельных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физических нагрузок.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Дополнительные факторы риска, ограничивающие работоспособность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квалифицированного спортсмена: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1) режим и его нарушение;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2) не соблюдение режима питания;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3) гиповитаминоз;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lastRenderedPageBreak/>
        <w:t>4) интоксикации различного происхождения;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5) не соответствие требованиям спортивной одежды и обуви, спортивного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инвентаря и оборудования;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6) факторы окружающей среды;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7) ограниченное и несистемное использование профилактических, лечебных,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восстановительных средств в годичном цикле тренировки.</w:t>
      </w:r>
    </w:p>
    <w:p w:rsidR="00E439EF" w:rsidRPr="003C69A8" w:rsidRDefault="00E439EF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3C69A8">
        <w:rPr>
          <w:rFonts w:ascii="Times New Roman" w:hAnsi="Times New Roman" w:cs="Times New Roman"/>
          <w:i/>
          <w:iCs/>
          <w:sz w:val="26"/>
          <w:szCs w:val="26"/>
        </w:rPr>
        <w:t>Рекомендации: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Проведение индивидуальных и групповых профилактических, лечебных,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восстановительных мероприятий в годичном цикле тренировки.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Проведение индивидуального анализа состояния работоспособности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квалифицированного спортсмена.</w:t>
      </w:r>
    </w:p>
    <w:p w:rsidR="00090ECB" w:rsidRPr="003C69A8" w:rsidRDefault="00090ECB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3C69A8">
        <w:rPr>
          <w:rFonts w:ascii="Times New Roman" w:hAnsi="Times New Roman" w:cs="Times New Roman"/>
          <w:b/>
          <w:bCs/>
          <w:sz w:val="26"/>
          <w:szCs w:val="26"/>
        </w:rPr>
        <w:t>4.2. Характеристика фармакологических препаратов и средств,</w:t>
      </w:r>
      <w:r w:rsidR="00090ECB" w:rsidRPr="003C69A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b/>
          <w:bCs/>
          <w:sz w:val="26"/>
          <w:szCs w:val="26"/>
        </w:rPr>
        <w:t>применяемых в спортивной практике.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Прием не запрещенных фармакологических веществ естественного и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искусственного происхождения, способствующих обеспечению высокой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работоспособности спортсменов.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 последние десятилетия в спортивной практике все большее применение находят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различные фармакологические средства, используемые для повышения общей и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специальной работоспособности, для ускорения восстановительных процессов.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Необходимость использования лекарственных препаратов спортсменами, то есть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здоровыми людьми обусловлена тем, что нагрузки в современном спорте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выполняются все чаще на пределе физиологических возможностей организма и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приводят к возникновению очень глубоких биохимических и функциональных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сдвигов, вызывающих нарушения функций внутренних органов и резко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снижающих работоспособность.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Негативное влияние на организм спортсмена также оказывают эмоциональные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перегрузки и нервно-психическое напряжение, свойственные соревновательной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деятельности и нередко приводящие к нервным срывам, потере спортивной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формы. В таких условиях не могут полноценно протекать восстановительные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процессы, что также проявляется значительным снижением спортивной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работоспособности.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Исключительно высокие физические и эмоциональные перегрузки, свойственные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спорту высших достижений, также оказывают неблагоприятное влияние на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иммунную систему организма. Нередко у спортсменов высокой квалификации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наблюдается повышенная заболеваемость, особенно в период ответственных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соревнований (именно в это время физическое и эмоциональное напряжение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достигает своего предела!). Очень опасны чрезмерные нагрузки для растущего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организма. Многочисленные данные свидетельствуют, что иммунная система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детей и подростков более чувствительна к таким нагрузкам.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Применяемые в настоящее время лекарственные средства позволяют улучшить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биоэнергетику мышечной деятельности, предупредить или ограничить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негативные сдвиги, возникающие в организме спортсмена во время тренировки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или соревнования, облегчить их переносимость, ускорить анаболические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процессы, лежащие в основе восстановления, укрепить иммунитет и повысить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уровень адаптации организма к физическим и психическим нагрузкам. Однако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 xml:space="preserve">необходимо </w:t>
      </w:r>
      <w:r w:rsidRPr="003C69A8">
        <w:rPr>
          <w:rFonts w:ascii="Times New Roman" w:hAnsi="Times New Roman" w:cs="Times New Roman"/>
          <w:sz w:val="26"/>
          <w:szCs w:val="26"/>
        </w:rPr>
        <w:lastRenderedPageBreak/>
        <w:t>четко представлять, что никакие фармакологические препараты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никогда не смогут заменить спортивную тренировку.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Для фармакологической коррекции спортивной работоспособности могут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использоваться только лекарственные средства, не относящиеся к допингам, и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обязательно внесенные в «Реестр лекарственных средств РФ». Применяемые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лекарства должны быть безвредными и не вызывать никаких побочных эффектов.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К фармакологическим средствам коррекции работоспособности обычно относят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 биологически активные пищевые добавки.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Выбор конкретного лекарственного препарата, его дозировку, продолжительность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курса приема определяет только спортивный врач. Тренер же должен иметь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полное представление о механизме действия применяемого фармакологического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средства, о его влиянии на биохимические и физиологические процессы, уметь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подбирать тип лекарственных веществ в зависимости от этапа тренировочного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процесса и характера физических нагрузок. Только совместная деятельность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тренера</w:t>
      </w:r>
      <w:r w:rsidR="00090ECB" w:rsidRPr="003C69A8">
        <w:rPr>
          <w:rFonts w:ascii="Times New Roman" w:hAnsi="Times New Roman" w:cs="Times New Roman"/>
          <w:sz w:val="26"/>
          <w:szCs w:val="26"/>
        </w:rPr>
        <w:t>-преподавателя</w:t>
      </w:r>
      <w:r w:rsidRPr="003C69A8">
        <w:rPr>
          <w:rFonts w:ascii="Times New Roman" w:hAnsi="Times New Roman" w:cs="Times New Roman"/>
          <w:sz w:val="26"/>
          <w:szCs w:val="26"/>
        </w:rPr>
        <w:t xml:space="preserve"> и спортивного врача может обеспечить эффективность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фармакологических методов повышения работоспособности.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К разрешенным относятся следующие групп</w:t>
      </w:r>
      <w:r w:rsidR="00090ECB" w:rsidRPr="003C69A8">
        <w:rPr>
          <w:rFonts w:ascii="Times New Roman" w:hAnsi="Times New Roman" w:cs="Times New Roman"/>
          <w:sz w:val="26"/>
          <w:szCs w:val="26"/>
        </w:rPr>
        <w:t>ы биологически активных веществ: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* Антиоксиданты;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* Антигипоксанты;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* Адаптогены;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* Ноотропы;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* Адаптогены;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* Препараты пластического действия;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* Энергосорбенты;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* Витамины;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* Восстановители;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* Дезагреганты;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* Стимуляторы кроветворения;</w:t>
      </w:r>
    </w:p>
    <w:p w:rsidR="00E12439" w:rsidRPr="003C69A8" w:rsidRDefault="00090ECB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* Гепатропные препараты.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При помощи этих препаратов можно воздействовать практически на все факторы,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лимитирующие работоспособность спортсменов, лиц, занимающихся физической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культурой, спортсменов-инвалидов и населения.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Эти средства можно отнести к профилактич</w:t>
      </w:r>
      <w:r w:rsidR="00090ECB" w:rsidRPr="003C69A8">
        <w:rPr>
          <w:rFonts w:ascii="Times New Roman" w:hAnsi="Times New Roman" w:cs="Times New Roman"/>
          <w:sz w:val="26"/>
          <w:szCs w:val="26"/>
        </w:rPr>
        <w:t>еским фармакологическим препара</w:t>
      </w:r>
      <w:r w:rsidRPr="003C69A8">
        <w:rPr>
          <w:rFonts w:ascii="Times New Roman" w:hAnsi="Times New Roman" w:cs="Times New Roman"/>
          <w:sz w:val="26"/>
          <w:szCs w:val="26"/>
        </w:rPr>
        <w:t>там, повышающим качество жизни. Наиболее известные из них серьёзно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исследованы лишь в последнее время (адаптогены растительного и животного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происхождения).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Основные фармакологические препараты и биологически активные добавки,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которые используются при подготовке спортсменов высшей квалификации.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1. Антиоксиданты: нейтрализуют свободные радикалы, предотвращая разрушение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клеточных мембран при нервных и физических перегрузках и защищают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организм от действия факторов окружающей среды. Обязательное включение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данной группы лекарственных средств в комплексную фармакологическую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коррекцию, обусловлено улучшением энергетического обмена и повышением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физической работоспособности.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2. Антигипоксанты: улучшают утилизацию организмом циркулирующего в крови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кислорода, снижают потребность в кислороде органов и тканей и тем самым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способствуют уменьшению гипоксии и повышению устойчивости организма к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lastRenderedPageBreak/>
        <w:t>кислородной недостаточнос</w:t>
      </w:r>
      <w:r w:rsidR="009629C8">
        <w:rPr>
          <w:rFonts w:ascii="Times New Roman" w:hAnsi="Times New Roman" w:cs="Times New Roman"/>
          <w:sz w:val="26"/>
          <w:szCs w:val="26"/>
        </w:rPr>
        <w:t>ти. Их профилактическое применен</w:t>
      </w:r>
      <w:r w:rsidRPr="003C69A8">
        <w:rPr>
          <w:rFonts w:ascii="Times New Roman" w:hAnsi="Times New Roman" w:cs="Times New Roman"/>
          <w:sz w:val="26"/>
          <w:szCs w:val="26"/>
        </w:rPr>
        <w:t>ие направлено на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ускорение процессов восстановления в организме спортсмена.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3. Адаптогены: они практически не меняют нормальной функции организма, но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значительно повышают физическую и умственную работоспособность, повышают</w:t>
      </w:r>
      <w:r w:rsidR="00090EC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устойчивость организма к неблагоприятным (экстиримальным) факторам</w:t>
      </w:r>
      <w:r w:rsidR="00730C5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внешней среды</w:t>
      </w:r>
      <w:r w:rsidR="005B2DE3" w:rsidRPr="003C69A8">
        <w:rPr>
          <w:rFonts w:ascii="Times New Roman" w:hAnsi="Times New Roman" w:cs="Times New Roman"/>
          <w:sz w:val="26"/>
          <w:szCs w:val="26"/>
        </w:rPr>
        <w:t>,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5B2DE3" w:rsidRPr="003C69A8">
        <w:rPr>
          <w:rFonts w:ascii="Times New Roman" w:hAnsi="Times New Roman" w:cs="Times New Roman"/>
          <w:sz w:val="26"/>
          <w:szCs w:val="26"/>
        </w:rPr>
        <w:t>т</w:t>
      </w:r>
      <w:r w:rsidRPr="003C69A8">
        <w:rPr>
          <w:rFonts w:ascii="Times New Roman" w:hAnsi="Times New Roman" w:cs="Times New Roman"/>
          <w:sz w:val="26"/>
          <w:szCs w:val="26"/>
        </w:rPr>
        <w:t>аким как гипоксия, жара, холод, преодоление климато-поясных</w:t>
      </w:r>
      <w:r w:rsidR="00730C5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зон. Адаптогены оказывают положительное воздействие на процессы</w:t>
      </w:r>
      <w:r w:rsidR="00730C5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возбуждения и торможения в ЦНС и оказывают нормализующее действие на</w:t>
      </w:r>
      <w:r w:rsidR="00730C5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организм.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4. Ноотропы: средства, оказывающие прямое активирующее действие на</w:t>
      </w:r>
      <w:r w:rsidR="00730C5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способность к обучению, улучшающие умственную деятельность и память, в том</w:t>
      </w:r>
      <w:r w:rsidR="00730C5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числе и двигательную, а так же повышают устойчивость тканей головного мозга к</w:t>
      </w:r>
      <w:r w:rsidR="00730C5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стрессовым воздействиям. Антигипоксическая активность является их</w:t>
      </w:r>
      <w:r w:rsidR="00730C5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характерным свойством. Ноотропы нормализуют мозговое кровообращение,</w:t>
      </w:r>
      <w:r w:rsidR="00730C5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усиливают энергетические процессы в головном мозге, повышают способности к</w:t>
      </w:r>
      <w:r w:rsidR="00730C5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усвоение новых сложнокоординационных двигательных навыков.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5. Иммуномодуляторы: применяются для поддержания балансного состояния</w:t>
      </w:r>
      <w:r w:rsidR="00730C5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иммунной системы организма, защитные свойства которой снижаются при</w:t>
      </w:r>
      <w:r w:rsidR="00730C5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интенсивных физических и психоэмоциональных нагрузках и при частых сменах</w:t>
      </w:r>
      <w:r w:rsidR="00730C5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климатических поясов. Угнетение иммунной системы косвенно влияет на</w:t>
      </w:r>
      <w:r w:rsidR="00730C5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физическую работоспособность, снижает иммунологическую реактивность,</w:t>
      </w:r>
      <w:r w:rsidR="00730C5B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повышает восприимчивость к инфекциям.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6. Средства энергетического действия, энергизаторы: в том числе макроэрги-биологические активные вещества, которые с одной стороны, сами являются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доно</w:t>
      </w:r>
      <w:r w:rsidR="004342FF" w:rsidRPr="003C69A8">
        <w:rPr>
          <w:rFonts w:ascii="Times New Roman" w:hAnsi="Times New Roman" w:cs="Times New Roman"/>
          <w:sz w:val="26"/>
          <w:szCs w:val="26"/>
        </w:rPr>
        <w:t>рами энергетических продуктов</w:t>
      </w:r>
      <w:r w:rsidRPr="003C69A8">
        <w:rPr>
          <w:rFonts w:ascii="Times New Roman" w:hAnsi="Times New Roman" w:cs="Times New Roman"/>
          <w:sz w:val="26"/>
          <w:szCs w:val="26"/>
        </w:rPr>
        <w:t>, с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другой косвенно повышают эндогенное содержание в организме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биомакромолекул, которые учавствуют в мышечном сокращении. Энергизаторы способствуют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восстановлению и созданию энергетических депо, повышают запасы гликогена,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ускоряют транспорт жирных кислот из цитоплазмы в метохондрии. АТФ, глюкоза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 креатин-фосфат являются источником энергии в анаэробно – аэробной зоне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производительности и при длительной физической работе они активируют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гликолиз.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7. Препараты пластического действия. Воздействуют на биосинтетические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процессы, особенно на синтез нуклеиновых кислот и белка в организме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спортсмена на всех этапах подготовки. Анаболических процесс обеспечивает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повышение пластических ресурсов (воостановление распавшихся в процессе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жинидеятельности белков, жиров и углеводов).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8. Энергосорбенты. Используются для поддержания физической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работоспособности, так как они связывают и выводят из организма накопившиеся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 процессе мышечной работы токсические вещества, способные отрицательно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влиять на сердечнососудистую, дыхательную, иммунную системы и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кроветворение.</w:t>
      </w:r>
    </w:p>
    <w:p w:rsidR="00E12439" w:rsidRPr="003C69A8" w:rsidRDefault="00E12439" w:rsidP="004342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9. Витамины. Способствуют поддержанию высокого уровня обмена веществ,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гомеостаза организма. Они, как правило, попадают в организм с пищей. Их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недостаток или полное отсутствие приводит к тяжелым заболеваниям, так как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витамины не могут синтезироваться в организме из других веществ. Они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являются незаменимыми участниками регуляции самых разнообразных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биохимических процессов, происходящих в организме. Витамины активно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участвуют</w:t>
      </w:r>
      <w:r w:rsidRPr="003C69A8">
        <w:rPr>
          <w:rFonts w:ascii="Times New Roman" w:hAnsi="Times New Roman" w:cs="Times New Roman"/>
          <w:sz w:val="26"/>
          <w:szCs w:val="26"/>
        </w:rPr>
        <w:t xml:space="preserve"> в регуляции биосинтезабелка и обеспечивают деятельность скелетных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 xml:space="preserve">мышц. </w:t>
      </w:r>
    </w:p>
    <w:p w:rsidR="00E12439" w:rsidRPr="003C69A8" w:rsidRDefault="005751F7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lastRenderedPageBreak/>
        <w:t>10. Восстановители: фармакол</w:t>
      </w:r>
      <w:r w:rsidR="00E12439" w:rsidRPr="003C69A8">
        <w:rPr>
          <w:rFonts w:ascii="Times New Roman" w:hAnsi="Times New Roman" w:cs="Times New Roman"/>
          <w:sz w:val="26"/>
          <w:szCs w:val="26"/>
        </w:rPr>
        <w:t>огические препараты, способствующие созданию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оптимальных условий для ускорения процессов постнагрузочного восстановления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за счет ускорения факторов, препятствующих максимальному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функционированию основных органов и систем детоксикации за счет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центральной регуляции метаболизма в клетках.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11. Средства для улучшения микроциркуляторных процессов и реологического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состояния крови (дезагреганты</w:t>
      </w:r>
      <w:r w:rsidR="004342FF" w:rsidRPr="003C69A8">
        <w:rPr>
          <w:rFonts w:ascii="Times New Roman" w:hAnsi="Times New Roman" w:cs="Times New Roman"/>
          <w:sz w:val="26"/>
          <w:szCs w:val="26"/>
        </w:rPr>
        <w:t>)</w:t>
      </w:r>
      <w:r w:rsidRPr="003C69A8">
        <w:rPr>
          <w:rFonts w:ascii="Times New Roman" w:hAnsi="Times New Roman" w:cs="Times New Roman"/>
          <w:sz w:val="26"/>
          <w:szCs w:val="26"/>
        </w:rPr>
        <w:t>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12. Стимуляторы кроветворения предназначены для поддержания в организме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гематологического гомеостаза.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13. Гепатропные препараты. Применяются для лечения и профилактики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заболевания печени и желчевыводящих путей. Гепапротекторы оказываю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т </w:t>
      </w:r>
      <w:r w:rsidRPr="003C69A8">
        <w:rPr>
          <w:rFonts w:ascii="Times New Roman" w:hAnsi="Times New Roman" w:cs="Times New Roman"/>
          <w:sz w:val="26"/>
          <w:szCs w:val="26"/>
        </w:rPr>
        <w:t>избирательное действие на печень. Они нормализуют функциональную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активность печени, восстанавливают гомеостаз, стимулируют репаративно –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регенерационные процессы в ней, а так же повышают устойчивость печени к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действию патогенных факторов.</w:t>
      </w:r>
    </w:p>
    <w:p w:rsidR="005B2DE3" w:rsidRPr="003C69A8" w:rsidRDefault="005B2DE3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3C69A8">
        <w:rPr>
          <w:rFonts w:ascii="Times New Roman" w:hAnsi="Times New Roman" w:cs="Times New Roman"/>
          <w:i/>
          <w:iCs/>
          <w:sz w:val="26"/>
          <w:szCs w:val="26"/>
        </w:rPr>
        <w:t>Рекомендации: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Проведение разъяснительной работы по применению фармакологических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средств спортсменами.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Индивидуальные консультации спортивного врача.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Разработка показаний к использованию лекарственных веществ, для подведения</w:t>
      </w:r>
      <w:r w:rsidR="004342F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спортсмена к «пик</w:t>
      </w:r>
      <w:r w:rsidR="004342FF" w:rsidRPr="003C69A8">
        <w:rPr>
          <w:rFonts w:ascii="Times New Roman" w:hAnsi="Times New Roman" w:cs="Times New Roman"/>
          <w:sz w:val="26"/>
          <w:szCs w:val="26"/>
        </w:rPr>
        <w:t>у</w:t>
      </w:r>
      <w:r w:rsidRPr="003C69A8">
        <w:rPr>
          <w:rFonts w:ascii="Times New Roman" w:hAnsi="Times New Roman" w:cs="Times New Roman"/>
          <w:sz w:val="26"/>
          <w:szCs w:val="26"/>
        </w:rPr>
        <w:t xml:space="preserve"> форм</w:t>
      </w:r>
      <w:r w:rsidR="004342FF" w:rsidRPr="003C69A8">
        <w:rPr>
          <w:rFonts w:ascii="Times New Roman" w:hAnsi="Times New Roman" w:cs="Times New Roman"/>
          <w:sz w:val="26"/>
          <w:szCs w:val="26"/>
        </w:rPr>
        <w:t>ы</w:t>
      </w:r>
      <w:r w:rsidRPr="003C69A8">
        <w:rPr>
          <w:rFonts w:ascii="Times New Roman" w:hAnsi="Times New Roman" w:cs="Times New Roman"/>
          <w:sz w:val="26"/>
          <w:szCs w:val="26"/>
        </w:rPr>
        <w:t>» при подготовке к ответственным соревнованиям.</w:t>
      </w:r>
    </w:p>
    <w:p w:rsidR="004342FF" w:rsidRPr="003C69A8" w:rsidRDefault="004342FF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3C69A8">
        <w:rPr>
          <w:rFonts w:ascii="Times New Roman" w:hAnsi="Times New Roman" w:cs="Times New Roman"/>
          <w:b/>
          <w:bCs/>
          <w:sz w:val="26"/>
          <w:szCs w:val="26"/>
        </w:rPr>
        <w:t>4.3. Фармакологическое обеспечение в подготовке спортсмена к</w:t>
      </w:r>
      <w:r w:rsidR="004342FF" w:rsidRPr="003C69A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b/>
          <w:bCs/>
          <w:sz w:val="26"/>
          <w:szCs w:val="26"/>
        </w:rPr>
        <w:t>соревнованиям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Есть запрещенные фармакологические препараты, принудительно, искусственно</w:t>
      </w:r>
      <w:r w:rsidR="0018404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повышающие работоспособность, и есть также незапрещенные препараты</w:t>
      </w:r>
      <w:r w:rsidR="0018404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растительного и животного происхождения, которые способствуют её</w:t>
      </w:r>
      <w:r w:rsidR="0018404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восстановлению, корригируя факторы, лимитирующие работоспособность</w:t>
      </w:r>
      <w:r w:rsidR="0018404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человека. Даже при таком поверхностном взгляде на проблему видно, что это</w:t>
      </w:r>
      <w:r w:rsidR="0018404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совершенно разные вещи, которые не следует ни путать, ни отождествлять. Одно</w:t>
      </w:r>
      <w:r w:rsidR="0018404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дело, когда фармаколог разрабатывает допинги нового поколения. Другое дело,</w:t>
      </w:r>
      <w:r w:rsidR="0018404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когда используются витамины и их комплексы, иммуномодуляторы,</w:t>
      </w:r>
      <w:r w:rsidR="0018404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антиоксиданты и другие препараты, нормализующие метаболизм в организме</w:t>
      </w:r>
      <w:r w:rsidR="0018404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спортсменов. Мы против того, чтобы на спортивных площадках соревновались</w:t>
      </w:r>
      <w:r w:rsidR="0018404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между собой фармакологи, а не спортсмены.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Нет других видов человеческой деятельности, где бы интенсивность физических</w:t>
      </w:r>
      <w:r w:rsidR="0018404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нагрузок достигала бы такого запредельного уровня как в спорте. Для их</w:t>
      </w:r>
      <w:r w:rsidR="0018404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выполнения организм человека нуждается в поддержке, а не в дополнительной</w:t>
      </w:r>
      <w:r w:rsidR="0018404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стимуляции, когда все системы и органы и так напряжены до предела. При</w:t>
      </w:r>
      <w:r w:rsidR="0018404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перетренировках и перенапряжениях возможен срыв адаптации с тяжелейшими</w:t>
      </w:r>
      <w:r w:rsidR="0018404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последствиями. Кто хоть раз был на финише марафона, тот знает, что это за</w:t>
      </w:r>
      <w:r w:rsidR="0018404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зрелище. Чтобы защитить организм спортсмена, следует знать специфику</w:t>
      </w:r>
      <w:r w:rsidR="0018404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действия лекарств в организме в момент выполнения интенсивной работы.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Врач, не имеющий отношения к спортивной медицине, может без злого умысла</w:t>
      </w:r>
      <w:r w:rsidR="0018404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порекомендовать известные допинги, так как в общей справочной литературе нет</w:t>
      </w:r>
      <w:r w:rsidR="0018404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 xml:space="preserve">подразделений на запрещённые и разрешенные препараты, </w:t>
      </w:r>
      <w:r w:rsidRPr="003C69A8">
        <w:rPr>
          <w:rFonts w:ascii="Times New Roman" w:hAnsi="Times New Roman" w:cs="Times New Roman"/>
          <w:sz w:val="26"/>
          <w:szCs w:val="26"/>
        </w:rPr>
        <w:lastRenderedPageBreak/>
        <w:t>используемые в</w:t>
      </w:r>
      <w:r w:rsidR="0018404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учебно-тренировочном процессе и соревновательной</w:t>
      </w:r>
      <w:r w:rsidR="0018404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деятельности.</w:t>
      </w:r>
    </w:p>
    <w:p w:rsidR="00A43C90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b/>
          <w:sz w:val="26"/>
          <w:szCs w:val="26"/>
        </w:rPr>
        <w:t>Фармакологическое обеспечение этапов подготовки спортсменов:</w:t>
      </w:r>
      <w:r w:rsidR="00184044" w:rsidRPr="003C69A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43C90" w:rsidRPr="003C69A8" w:rsidRDefault="00A43C90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 xml:space="preserve">подготовительный период; </w:t>
      </w:r>
    </w:p>
    <w:p w:rsidR="00A43C90" w:rsidRPr="003C69A8" w:rsidRDefault="00A43C90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 xml:space="preserve">базовый период; </w:t>
      </w:r>
    </w:p>
    <w:p w:rsidR="00E12439" w:rsidRPr="003C69A8" w:rsidRDefault="00A43C90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>предсоревновательный период.</w:t>
      </w:r>
    </w:p>
    <w:p w:rsidR="00A43C90" w:rsidRPr="003C69A8" w:rsidRDefault="00A43C90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Подготовительный период: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Основной задачей фармакологического обеспечения на подготовительном этапе</w:t>
      </w:r>
      <w:r w:rsidR="0018404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является подготовка к восприятию интенсивных физических и</w:t>
      </w:r>
      <w:r w:rsidR="0018404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психоэмоциональных нагрузок.</w:t>
      </w:r>
    </w:p>
    <w:p w:rsidR="00852015" w:rsidRPr="003C69A8" w:rsidRDefault="00852015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Look w:val="04A0"/>
      </w:tblPr>
      <w:tblGrid>
        <w:gridCol w:w="2660"/>
        <w:gridCol w:w="1151"/>
        <w:gridCol w:w="1152"/>
        <w:gridCol w:w="1152"/>
        <w:gridCol w:w="1152"/>
        <w:gridCol w:w="1152"/>
        <w:gridCol w:w="1152"/>
      </w:tblGrid>
      <w:tr w:rsidR="00E10203" w:rsidRPr="003C69A8" w:rsidTr="00E10203">
        <w:trPr>
          <w:cantSplit/>
          <w:trHeight w:val="2358"/>
        </w:trPr>
        <w:tc>
          <w:tcPr>
            <w:tcW w:w="2660" w:type="dxa"/>
            <w:vAlign w:val="center"/>
          </w:tcPr>
          <w:p w:rsidR="00852015" w:rsidRPr="003C69A8" w:rsidRDefault="00852015" w:rsidP="00DD38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Виды спорта</w:t>
            </w:r>
          </w:p>
          <w:p w:rsidR="00852015" w:rsidRPr="003C69A8" w:rsidRDefault="00852015" w:rsidP="00DD38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1" w:type="dxa"/>
            <w:textDirection w:val="btLr"/>
            <w:vAlign w:val="center"/>
          </w:tcPr>
          <w:p w:rsidR="00852015" w:rsidRPr="003C69A8" w:rsidRDefault="00852015" w:rsidP="00E1020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Витамины</w:t>
            </w:r>
          </w:p>
        </w:tc>
        <w:tc>
          <w:tcPr>
            <w:tcW w:w="1152" w:type="dxa"/>
            <w:textDirection w:val="btLr"/>
            <w:vAlign w:val="center"/>
          </w:tcPr>
          <w:p w:rsidR="00852015" w:rsidRPr="003C69A8" w:rsidRDefault="00852015" w:rsidP="00E1020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Энергодающие в-ва</w:t>
            </w:r>
          </w:p>
        </w:tc>
        <w:tc>
          <w:tcPr>
            <w:tcW w:w="1152" w:type="dxa"/>
            <w:textDirection w:val="btLr"/>
            <w:vAlign w:val="center"/>
          </w:tcPr>
          <w:p w:rsidR="00852015" w:rsidRPr="003C69A8" w:rsidRDefault="00852015" w:rsidP="00E1020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Адаптогены</w:t>
            </w:r>
          </w:p>
        </w:tc>
        <w:tc>
          <w:tcPr>
            <w:tcW w:w="1152" w:type="dxa"/>
            <w:textDirection w:val="btLr"/>
            <w:vAlign w:val="center"/>
          </w:tcPr>
          <w:p w:rsidR="00852015" w:rsidRPr="003C69A8" w:rsidRDefault="00852015" w:rsidP="00E1020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Ноотропы</w:t>
            </w:r>
          </w:p>
        </w:tc>
        <w:tc>
          <w:tcPr>
            <w:tcW w:w="1152" w:type="dxa"/>
            <w:textDirection w:val="btLr"/>
            <w:vAlign w:val="center"/>
          </w:tcPr>
          <w:p w:rsidR="00852015" w:rsidRPr="003C69A8" w:rsidRDefault="00852015" w:rsidP="00E1020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Антиоксиданты</w:t>
            </w:r>
          </w:p>
        </w:tc>
        <w:tc>
          <w:tcPr>
            <w:tcW w:w="1152" w:type="dxa"/>
            <w:textDirection w:val="btLr"/>
            <w:vAlign w:val="center"/>
          </w:tcPr>
          <w:p w:rsidR="00852015" w:rsidRPr="003C69A8" w:rsidRDefault="00852015" w:rsidP="00E1020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Иммуномодуляторы</w:t>
            </w:r>
          </w:p>
        </w:tc>
      </w:tr>
      <w:tr w:rsidR="00E10203" w:rsidRPr="003C69A8" w:rsidTr="00E10203">
        <w:tc>
          <w:tcPr>
            <w:tcW w:w="2660" w:type="dxa"/>
          </w:tcPr>
          <w:p w:rsidR="00852015" w:rsidRPr="003C69A8" w:rsidRDefault="00DD385D" w:rsidP="00E124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Выносливость</w:t>
            </w:r>
          </w:p>
        </w:tc>
        <w:tc>
          <w:tcPr>
            <w:tcW w:w="1151" w:type="dxa"/>
          </w:tcPr>
          <w:p w:rsidR="00852015" w:rsidRPr="003C69A8" w:rsidRDefault="00DD385D" w:rsidP="00E124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1152" w:type="dxa"/>
          </w:tcPr>
          <w:p w:rsidR="00852015" w:rsidRPr="003C69A8" w:rsidRDefault="00DD385D" w:rsidP="00E124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1152" w:type="dxa"/>
          </w:tcPr>
          <w:p w:rsidR="00852015" w:rsidRPr="003C69A8" w:rsidRDefault="00DD385D" w:rsidP="00E124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852015" w:rsidRPr="003C69A8" w:rsidRDefault="00852015" w:rsidP="00E124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2" w:type="dxa"/>
          </w:tcPr>
          <w:p w:rsidR="00852015" w:rsidRPr="003C69A8" w:rsidRDefault="00DD385D" w:rsidP="00E124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1152" w:type="dxa"/>
          </w:tcPr>
          <w:p w:rsidR="00852015" w:rsidRPr="003C69A8" w:rsidRDefault="00DD385D" w:rsidP="00E124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</w:tr>
      <w:tr w:rsidR="00E10203" w:rsidRPr="003C69A8" w:rsidTr="00E10203">
        <w:tc>
          <w:tcPr>
            <w:tcW w:w="2660" w:type="dxa"/>
          </w:tcPr>
          <w:p w:rsidR="00852015" w:rsidRPr="003C69A8" w:rsidRDefault="00DD385D" w:rsidP="00E124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Скоростно-силовые</w:t>
            </w:r>
          </w:p>
        </w:tc>
        <w:tc>
          <w:tcPr>
            <w:tcW w:w="1151" w:type="dxa"/>
          </w:tcPr>
          <w:p w:rsidR="00852015" w:rsidRPr="003C69A8" w:rsidRDefault="00DD385D" w:rsidP="00E124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1152" w:type="dxa"/>
          </w:tcPr>
          <w:p w:rsidR="00852015" w:rsidRPr="003C69A8" w:rsidRDefault="00DD385D" w:rsidP="00E124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1152" w:type="dxa"/>
          </w:tcPr>
          <w:p w:rsidR="00852015" w:rsidRPr="003C69A8" w:rsidRDefault="00DD385D" w:rsidP="00E124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1152" w:type="dxa"/>
          </w:tcPr>
          <w:p w:rsidR="00852015" w:rsidRPr="003C69A8" w:rsidRDefault="00852015" w:rsidP="00E124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2" w:type="dxa"/>
          </w:tcPr>
          <w:p w:rsidR="00852015" w:rsidRPr="003C69A8" w:rsidRDefault="00852015" w:rsidP="00E124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2" w:type="dxa"/>
          </w:tcPr>
          <w:p w:rsidR="00852015" w:rsidRPr="003C69A8" w:rsidRDefault="00852015" w:rsidP="00E124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0203" w:rsidRPr="003C69A8" w:rsidTr="00E10203">
        <w:tc>
          <w:tcPr>
            <w:tcW w:w="2660" w:type="dxa"/>
          </w:tcPr>
          <w:p w:rsidR="00852015" w:rsidRPr="003C69A8" w:rsidRDefault="00DD385D" w:rsidP="00E124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Единоборства</w:t>
            </w:r>
          </w:p>
        </w:tc>
        <w:tc>
          <w:tcPr>
            <w:tcW w:w="1151" w:type="dxa"/>
          </w:tcPr>
          <w:p w:rsidR="00852015" w:rsidRPr="003C69A8" w:rsidRDefault="00DD385D" w:rsidP="00E124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852015" w:rsidRPr="003C69A8" w:rsidRDefault="00DD385D" w:rsidP="00E124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852015" w:rsidRPr="003C69A8" w:rsidRDefault="00DD385D" w:rsidP="00E124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852015" w:rsidRPr="003C69A8" w:rsidRDefault="00DD385D" w:rsidP="00E124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1152" w:type="dxa"/>
          </w:tcPr>
          <w:p w:rsidR="00852015" w:rsidRPr="003C69A8" w:rsidRDefault="00852015" w:rsidP="00E124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2" w:type="dxa"/>
          </w:tcPr>
          <w:p w:rsidR="00852015" w:rsidRPr="003C69A8" w:rsidRDefault="00852015" w:rsidP="00E124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0203" w:rsidRPr="003C69A8" w:rsidTr="00E10203">
        <w:tc>
          <w:tcPr>
            <w:tcW w:w="2660" w:type="dxa"/>
          </w:tcPr>
          <w:p w:rsidR="00852015" w:rsidRPr="003C69A8" w:rsidRDefault="00DD385D" w:rsidP="00E124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Координационные</w:t>
            </w:r>
          </w:p>
        </w:tc>
        <w:tc>
          <w:tcPr>
            <w:tcW w:w="1151" w:type="dxa"/>
          </w:tcPr>
          <w:p w:rsidR="00852015" w:rsidRPr="003C69A8" w:rsidRDefault="00DD385D" w:rsidP="00E124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852015" w:rsidRPr="003C69A8" w:rsidRDefault="00DD385D" w:rsidP="00E124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852015" w:rsidRPr="003C69A8" w:rsidRDefault="00DD385D" w:rsidP="00E124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852015" w:rsidRPr="003C69A8" w:rsidRDefault="00DD385D" w:rsidP="00E124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1152" w:type="dxa"/>
          </w:tcPr>
          <w:p w:rsidR="00852015" w:rsidRPr="003C69A8" w:rsidRDefault="00852015" w:rsidP="00E124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2" w:type="dxa"/>
          </w:tcPr>
          <w:p w:rsidR="00852015" w:rsidRPr="003C69A8" w:rsidRDefault="00852015" w:rsidP="00E124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2015" w:rsidRPr="003C69A8" w:rsidRDefault="00852015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7317D" w:rsidRPr="003C69A8" w:rsidRDefault="0027317D" w:rsidP="002731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 фармакологическом аспекте эта задача решается следующими образом.</w:t>
      </w:r>
    </w:p>
    <w:p w:rsidR="0027317D" w:rsidRPr="003C69A8" w:rsidRDefault="0027317D" w:rsidP="002731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Поливитаминные комплексы являются специализированными препаратами, содержащими наряду с комплексом витаминов сбалансированный микроэлементный состав, поэтому их применение именно в подготовительном периоде является наиболее предпочтительным, способствует нормализации течения биохимических реакций в организме.</w:t>
      </w:r>
    </w:p>
    <w:p w:rsidR="0027317D" w:rsidRPr="003C69A8" w:rsidRDefault="0027317D" w:rsidP="002731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Прием адаптогенов следует начинать за 3-4 дня до начала тренировки.</w:t>
      </w:r>
    </w:p>
    <w:p w:rsidR="0027317D" w:rsidRPr="003C69A8" w:rsidRDefault="0027317D" w:rsidP="002731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Витамины А и Е — способствуют стимуляции окислительно-восстановительных процессов и синтезу некоторых гормонов.</w:t>
      </w:r>
    </w:p>
    <w:p w:rsidR="0027317D" w:rsidRPr="003C69A8" w:rsidRDefault="0027317D" w:rsidP="002731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Витамин С (например, облепиха с медом) применяют для ускорения адаптации к физическим нагрузкам.</w:t>
      </w:r>
    </w:p>
    <w:p w:rsidR="0027317D" w:rsidRPr="003C69A8" w:rsidRDefault="0027317D" w:rsidP="002731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 целью нормализации обмена веществ назначают лекарственные препараты.</w:t>
      </w:r>
    </w:p>
    <w:p w:rsidR="0027317D" w:rsidRPr="003C69A8" w:rsidRDefault="0027317D" w:rsidP="002731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Успокаивающие и снотворные средства используют во второй половине этого периода для предотвращения и лечения синдрома перенапряжения центральной нервной системы после значительных психоэмоциональных нагрузок. </w:t>
      </w:r>
    </w:p>
    <w:p w:rsidR="0027317D" w:rsidRPr="003C69A8" w:rsidRDefault="0027317D" w:rsidP="002731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Используют принцип углеводного насыщения (энергетическое пополнение) непосредственно на тренировке.</w:t>
      </w:r>
    </w:p>
    <w:p w:rsidR="0027317D" w:rsidRPr="003C69A8" w:rsidRDefault="0027317D" w:rsidP="002731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Диета должна быть богата углеводами и жирами (ненасыщенными). В меньшей степени это относится к белкам. Абсолютно необходимо присутствие в диете свежих фруктов и овощей, соков и продуктов повышенной биологической ценности. Особое внимание следует обратить на вес спортсмена, который в этот </w:t>
      </w:r>
      <w:r w:rsidRPr="003C69A8">
        <w:rPr>
          <w:rFonts w:ascii="Times New Roman" w:hAnsi="Times New Roman" w:cs="Times New Roman"/>
          <w:sz w:val="26"/>
          <w:szCs w:val="26"/>
        </w:rPr>
        <w:lastRenderedPageBreak/>
        <w:t>период не должен превышать обычного, так называемого «боевого», более чем на 2-3 кг. Во второй половине периода рекомендуется прием иммуномодуляторов.</w:t>
      </w:r>
    </w:p>
    <w:p w:rsidR="00E10203" w:rsidRPr="003C69A8" w:rsidRDefault="00E10203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Базовый период.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Цели и задачи этого периода: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вывести на максимальные объемы общую и специальную работоспособности;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уменьшить воздействие неблагоприятных факторов тренировочного процесса на</w:t>
      </w:r>
      <w:r w:rsidR="00E10203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внутренние органы;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не допустить перетренировки;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создать оптимальный мышечный объем без ущерба; для выносливости и</w:t>
      </w:r>
      <w:r w:rsidR="00E10203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скоростных качеств;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коррекция психостатуса.</w:t>
      </w:r>
    </w:p>
    <w:p w:rsidR="00E10203" w:rsidRPr="003C69A8" w:rsidRDefault="00E10203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0203" w:rsidRPr="003C69A8" w:rsidRDefault="00E10203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Look w:val="04A0"/>
      </w:tblPr>
      <w:tblGrid>
        <w:gridCol w:w="2659"/>
        <w:gridCol w:w="885"/>
        <w:gridCol w:w="861"/>
        <w:gridCol w:w="861"/>
        <w:gridCol w:w="861"/>
        <w:gridCol w:w="861"/>
        <w:gridCol w:w="861"/>
        <w:gridCol w:w="861"/>
        <w:gridCol w:w="861"/>
      </w:tblGrid>
      <w:tr w:rsidR="00D70FF9" w:rsidRPr="003C69A8" w:rsidTr="0083167F">
        <w:trPr>
          <w:cantSplit/>
          <w:trHeight w:val="2358"/>
        </w:trPr>
        <w:tc>
          <w:tcPr>
            <w:tcW w:w="2659" w:type="dxa"/>
            <w:vAlign w:val="center"/>
          </w:tcPr>
          <w:p w:rsidR="00D70FF9" w:rsidRPr="003C69A8" w:rsidRDefault="00D70FF9" w:rsidP="00913F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Виды спорта</w:t>
            </w:r>
          </w:p>
          <w:p w:rsidR="00D70FF9" w:rsidRPr="003C69A8" w:rsidRDefault="00D70FF9" w:rsidP="00913F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85" w:type="dxa"/>
            <w:textDirection w:val="btLr"/>
            <w:vAlign w:val="center"/>
          </w:tcPr>
          <w:p w:rsidR="00D70FF9" w:rsidRPr="003C69A8" w:rsidRDefault="00D70FF9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Препараты пласти-</w:t>
            </w:r>
          </w:p>
          <w:p w:rsidR="00D70FF9" w:rsidRPr="003C69A8" w:rsidRDefault="00D70FF9" w:rsidP="0066198D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ческого действия</w:t>
            </w:r>
          </w:p>
        </w:tc>
        <w:tc>
          <w:tcPr>
            <w:tcW w:w="861" w:type="dxa"/>
            <w:textDirection w:val="btLr"/>
            <w:vAlign w:val="center"/>
          </w:tcPr>
          <w:p w:rsidR="00D70FF9" w:rsidRPr="003C69A8" w:rsidRDefault="00D70FF9" w:rsidP="00E1020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Энергодающие в-ва</w:t>
            </w:r>
          </w:p>
        </w:tc>
        <w:tc>
          <w:tcPr>
            <w:tcW w:w="861" w:type="dxa"/>
            <w:textDirection w:val="btLr"/>
            <w:vAlign w:val="center"/>
          </w:tcPr>
          <w:p w:rsidR="00D70FF9" w:rsidRPr="003C69A8" w:rsidRDefault="00D70FF9" w:rsidP="00E1020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Витамины</w:t>
            </w:r>
          </w:p>
        </w:tc>
        <w:tc>
          <w:tcPr>
            <w:tcW w:w="861" w:type="dxa"/>
            <w:textDirection w:val="btLr"/>
            <w:vAlign w:val="center"/>
          </w:tcPr>
          <w:p w:rsidR="00D70FF9" w:rsidRPr="003C69A8" w:rsidRDefault="00D70FF9" w:rsidP="00913FD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Ноотропы</w:t>
            </w:r>
          </w:p>
        </w:tc>
        <w:tc>
          <w:tcPr>
            <w:tcW w:w="861" w:type="dxa"/>
            <w:textDirection w:val="btLr"/>
            <w:vAlign w:val="center"/>
          </w:tcPr>
          <w:p w:rsidR="00D70FF9" w:rsidRPr="003C69A8" w:rsidRDefault="00D70FF9" w:rsidP="00913FD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Антиоксиданты</w:t>
            </w:r>
          </w:p>
        </w:tc>
        <w:tc>
          <w:tcPr>
            <w:tcW w:w="861" w:type="dxa"/>
            <w:textDirection w:val="btLr"/>
            <w:vAlign w:val="center"/>
          </w:tcPr>
          <w:p w:rsidR="00D70FF9" w:rsidRPr="003C69A8" w:rsidRDefault="00D70FF9" w:rsidP="00913FD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Антигипоксанты</w:t>
            </w:r>
          </w:p>
        </w:tc>
        <w:tc>
          <w:tcPr>
            <w:tcW w:w="861" w:type="dxa"/>
            <w:textDirection w:val="btLr"/>
            <w:vAlign w:val="center"/>
          </w:tcPr>
          <w:p w:rsidR="00D70FF9" w:rsidRPr="003C69A8" w:rsidRDefault="00D70FF9" w:rsidP="00913FD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Иммуномодуляторы</w:t>
            </w:r>
          </w:p>
        </w:tc>
        <w:tc>
          <w:tcPr>
            <w:tcW w:w="861" w:type="dxa"/>
            <w:textDirection w:val="btLr"/>
            <w:vAlign w:val="center"/>
          </w:tcPr>
          <w:p w:rsidR="00D70FF9" w:rsidRPr="003C69A8" w:rsidRDefault="00D70FF9" w:rsidP="00E1020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Адаптогены</w:t>
            </w:r>
          </w:p>
        </w:tc>
      </w:tr>
      <w:tr w:rsidR="0083167F" w:rsidRPr="003C69A8" w:rsidTr="0083167F">
        <w:tc>
          <w:tcPr>
            <w:tcW w:w="2659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Выносливость</w:t>
            </w:r>
          </w:p>
        </w:tc>
        <w:tc>
          <w:tcPr>
            <w:tcW w:w="885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861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861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+++</w:t>
            </w:r>
          </w:p>
        </w:tc>
        <w:tc>
          <w:tcPr>
            <w:tcW w:w="861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861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861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61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861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</w:tr>
      <w:tr w:rsidR="0083167F" w:rsidRPr="003C69A8" w:rsidTr="0083167F">
        <w:tc>
          <w:tcPr>
            <w:tcW w:w="2659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Скоростно-силовые</w:t>
            </w:r>
          </w:p>
        </w:tc>
        <w:tc>
          <w:tcPr>
            <w:tcW w:w="885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861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+++</w:t>
            </w:r>
          </w:p>
        </w:tc>
        <w:tc>
          <w:tcPr>
            <w:tcW w:w="861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861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61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61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1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61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</w:tr>
      <w:tr w:rsidR="0083167F" w:rsidRPr="003C69A8" w:rsidTr="0083167F">
        <w:trPr>
          <w:trHeight w:val="357"/>
        </w:trPr>
        <w:tc>
          <w:tcPr>
            <w:tcW w:w="2659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Единоборства</w:t>
            </w:r>
          </w:p>
        </w:tc>
        <w:tc>
          <w:tcPr>
            <w:tcW w:w="885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61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61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61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+++</w:t>
            </w:r>
          </w:p>
        </w:tc>
        <w:tc>
          <w:tcPr>
            <w:tcW w:w="861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61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61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61" w:type="dxa"/>
          </w:tcPr>
          <w:p w:rsidR="0083167F" w:rsidRPr="003C69A8" w:rsidRDefault="0083167F" w:rsidP="008316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</w:tr>
      <w:tr w:rsidR="0083167F" w:rsidRPr="003C69A8" w:rsidTr="0083167F">
        <w:tc>
          <w:tcPr>
            <w:tcW w:w="2659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Координационные</w:t>
            </w:r>
          </w:p>
        </w:tc>
        <w:tc>
          <w:tcPr>
            <w:tcW w:w="885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1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61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61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861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1" w:type="dxa"/>
          </w:tcPr>
          <w:p w:rsidR="0083167F" w:rsidRPr="003C69A8" w:rsidRDefault="0083167F" w:rsidP="00E1020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1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61" w:type="dxa"/>
          </w:tcPr>
          <w:p w:rsidR="0083167F" w:rsidRPr="003C69A8" w:rsidRDefault="0083167F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</w:tr>
    </w:tbl>
    <w:p w:rsidR="00E10203" w:rsidRPr="003C69A8" w:rsidRDefault="00E10203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Базовый этап подготовки характеризуется значительным объемом и</w:t>
      </w:r>
      <w:r w:rsidR="00D70FF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интенсивностью тренировок, поэтому в этот период приходится принимать</w:t>
      </w:r>
      <w:r w:rsidR="00FE40B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наибольшее количество препаратов.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Продолжается прием витаминов, хотя целесообразно сделать 8-10-дневный</w:t>
      </w:r>
      <w:r w:rsidR="00D70FF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перерыв в курсовом приеме поливитаминных комплексов, а если есть</w:t>
      </w:r>
      <w:r w:rsidR="00D70FF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возможность, то начать принимать новый витаминный препарат.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Необходим прием препаратов, способствующих синтезу АТФ, стимуляции</w:t>
      </w:r>
      <w:r w:rsidR="00D70FF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процессов клеточного дыхания. Действие антигипоксантов повышает</w:t>
      </w:r>
      <w:r w:rsidR="00D70FF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эмоциональную устойчивость и физическую работоспособность.</w:t>
      </w:r>
    </w:p>
    <w:p w:rsidR="00E12439" w:rsidRPr="003C69A8" w:rsidRDefault="00E12439" w:rsidP="00D70F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 период развивающих физических нагрузок рекомендуется прием препаратов,</w:t>
      </w:r>
      <w:r w:rsidR="00D70FF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регулирующих пластический обмен, т.е. стимулирующих синтез белка в</w:t>
      </w:r>
      <w:r w:rsidR="00D70FF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 xml:space="preserve">мышечных тканях, способствующих увеличению мышечной массы, уменьшающих явления дистрофии в сердечной мышце. 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Во время базового этапа подготовки также рекомендуется назначение</w:t>
      </w:r>
      <w:r w:rsidR="0027317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D70FF9" w:rsidRPr="003C69A8">
        <w:rPr>
          <w:rFonts w:ascii="Times New Roman" w:hAnsi="Times New Roman" w:cs="Times New Roman"/>
          <w:sz w:val="26"/>
          <w:szCs w:val="26"/>
        </w:rPr>
        <w:t>гепатопротекторов</w:t>
      </w:r>
      <w:r w:rsidRPr="003C69A8">
        <w:rPr>
          <w:rFonts w:ascii="Times New Roman" w:hAnsi="Times New Roman" w:cs="Times New Roman"/>
          <w:sz w:val="26"/>
          <w:szCs w:val="26"/>
        </w:rPr>
        <w:t>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Ноотропы - для того, чтобы при максимальной нагрузке, характерной для этого</w:t>
      </w:r>
      <w:r w:rsidR="00D70FF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периода, не «ломалась техника», т.е. сохранялась структура наработанных</w:t>
      </w:r>
      <w:r w:rsidR="00D70FF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динамических стереотипов. Психотропные средства – рекомендованные</w:t>
      </w:r>
      <w:r w:rsidR="00D70FF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психологом.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lastRenderedPageBreak/>
        <w:t>Прием иммуномодуляторов в этот период является необходимым условием</w:t>
      </w:r>
      <w:r w:rsidR="00D70FF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предотвращения срыва иммунной системы.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Направленность диеты в этот период - белково-углеводная. Белок должен быть</w:t>
      </w:r>
      <w:r w:rsidR="00D70FF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полноценным (сбалансированным по аминокислотному составу,</w:t>
      </w:r>
      <w:r w:rsidR="00D70FF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легкоусвояемым). Количество белка, принимаемого дополнительно, не должно</w:t>
      </w:r>
      <w:r w:rsidR="00D70FF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превышать 25-40 г в день (в пересчете на чистый протеин). Необходимы</w:t>
      </w:r>
      <w:r w:rsidR="00D70FF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незаменимые аминокислоты в любом виде.</w:t>
      </w:r>
    </w:p>
    <w:p w:rsidR="00D70FF9" w:rsidRPr="003C69A8" w:rsidRDefault="00D70FF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Предсоревновательный период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Цель этого периода - подводка к соревновательному режиму.</w:t>
      </w:r>
    </w:p>
    <w:p w:rsidR="00D70FF9" w:rsidRPr="003C69A8" w:rsidRDefault="00D70FF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Look w:val="04A0"/>
      </w:tblPr>
      <w:tblGrid>
        <w:gridCol w:w="2660"/>
        <w:gridCol w:w="1151"/>
        <w:gridCol w:w="1152"/>
        <w:gridCol w:w="1152"/>
        <w:gridCol w:w="1152"/>
        <w:gridCol w:w="1152"/>
        <w:gridCol w:w="1152"/>
      </w:tblGrid>
      <w:tr w:rsidR="00D70FF9" w:rsidRPr="003C69A8" w:rsidTr="00913FDC">
        <w:trPr>
          <w:cantSplit/>
          <w:trHeight w:val="2358"/>
        </w:trPr>
        <w:tc>
          <w:tcPr>
            <w:tcW w:w="2660" w:type="dxa"/>
            <w:vAlign w:val="center"/>
          </w:tcPr>
          <w:p w:rsidR="00D70FF9" w:rsidRPr="003C69A8" w:rsidRDefault="00D70FF9" w:rsidP="00913F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Виды спорта</w:t>
            </w:r>
          </w:p>
          <w:p w:rsidR="00D70FF9" w:rsidRPr="003C69A8" w:rsidRDefault="00D70FF9" w:rsidP="00913F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1" w:type="dxa"/>
            <w:textDirection w:val="btLr"/>
            <w:vAlign w:val="center"/>
          </w:tcPr>
          <w:p w:rsidR="00D70FF9" w:rsidRPr="003C69A8" w:rsidRDefault="00D70FF9" w:rsidP="00913FD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Адаптогены</w:t>
            </w:r>
          </w:p>
        </w:tc>
        <w:tc>
          <w:tcPr>
            <w:tcW w:w="1152" w:type="dxa"/>
            <w:textDirection w:val="btLr"/>
            <w:vAlign w:val="center"/>
          </w:tcPr>
          <w:p w:rsidR="00D70FF9" w:rsidRPr="003C69A8" w:rsidRDefault="00D70FF9" w:rsidP="00D70FF9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Витамины</w:t>
            </w:r>
          </w:p>
        </w:tc>
        <w:tc>
          <w:tcPr>
            <w:tcW w:w="1152" w:type="dxa"/>
            <w:textDirection w:val="btLr"/>
            <w:vAlign w:val="center"/>
          </w:tcPr>
          <w:p w:rsidR="00D70FF9" w:rsidRPr="003C69A8" w:rsidRDefault="00D70FF9" w:rsidP="00913FD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Энергодающие в-ва</w:t>
            </w:r>
          </w:p>
        </w:tc>
        <w:tc>
          <w:tcPr>
            <w:tcW w:w="1152" w:type="dxa"/>
            <w:textDirection w:val="btLr"/>
            <w:vAlign w:val="center"/>
          </w:tcPr>
          <w:p w:rsidR="00D70FF9" w:rsidRPr="003C69A8" w:rsidRDefault="00D70FF9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Препараты пласти-</w:t>
            </w:r>
          </w:p>
          <w:p w:rsidR="00D70FF9" w:rsidRPr="003C69A8" w:rsidRDefault="00D70FF9" w:rsidP="0066198D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ческого действия</w:t>
            </w:r>
          </w:p>
        </w:tc>
        <w:tc>
          <w:tcPr>
            <w:tcW w:w="1152" w:type="dxa"/>
            <w:textDirection w:val="btLr"/>
            <w:vAlign w:val="center"/>
          </w:tcPr>
          <w:p w:rsidR="00D70FF9" w:rsidRPr="003C69A8" w:rsidRDefault="00D70FF9" w:rsidP="00913FD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Ноотропы</w:t>
            </w:r>
          </w:p>
        </w:tc>
        <w:tc>
          <w:tcPr>
            <w:tcW w:w="1152" w:type="dxa"/>
            <w:textDirection w:val="btLr"/>
            <w:vAlign w:val="center"/>
          </w:tcPr>
          <w:p w:rsidR="00D70FF9" w:rsidRPr="003C69A8" w:rsidRDefault="00D70FF9" w:rsidP="00913FD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Антиоксиданты</w:t>
            </w:r>
          </w:p>
        </w:tc>
      </w:tr>
      <w:tr w:rsidR="0027317D" w:rsidRPr="003C69A8" w:rsidTr="00913FDC">
        <w:tc>
          <w:tcPr>
            <w:tcW w:w="2660" w:type="dxa"/>
          </w:tcPr>
          <w:p w:rsidR="0027317D" w:rsidRPr="003C69A8" w:rsidRDefault="0027317D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Выносливость</w:t>
            </w:r>
          </w:p>
        </w:tc>
        <w:tc>
          <w:tcPr>
            <w:tcW w:w="1151" w:type="dxa"/>
          </w:tcPr>
          <w:p w:rsidR="0027317D" w:rsidRPr="003C69A8" w:rsidRDefault="0027317D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1152" w:type="dxa"/>
          </w:tcPr>
          <w:p w:rsidR="0027317D" w:rsidRPr="003C69A8" w:rsidRDefault="0027317D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27317D" w:rsidRPr="003C69A8" w:rsidRDefault="0027317D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27317D" w:rsidRPr="003C69A8" w:rsidRDefault="0027317D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1152" w:type="dxa"/>
          </w:tcPr>
          <w:p w:rsidR="0027317D" w:rsidRPr="003C69A8" w:rsidRDefault="002731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27317D" w:rsidRPr="003C69A8" w:rsidRDefault="0027317D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</w:tr>
      <w:tr w:rsidR="0027317D" w:rsidRPr="003C69A8" w:rsidTr="00913FDC">
        <w:tc>
          <w:tcPr>
            <w:tcW w:w="2660" w:type="dxa"/>
          </w:tcPr>
          <w:p w:rsidR="0027317D" w:rsidRPr="003C69A8" w:rsidRDefault="0027317D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Скоростно-силовые</w:t>
            </w:r>
          </w:p>
        </w:tc>
        <w:tc>
          <w:tcPr>
            <w:tcW w:w="1151" w:type="dxa"/>
          </w:tcPr>
          <w:p w:rsidR="0027317D" w:rsidRPr="003C69A8" w:rsidRDefault="0027317D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+++</w:t>
            </w:r>
          </w:p>
        </w:tc>
        <w:tc>
          <w:tcPr>
            <w:tcW w:w="1152" w:type="dxa"/>
          </w:tcPr>
          <w:p w:rsidR="0027317D" w:rsidRPr="003C69A8" w:rsidRDefault="0027317D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1152" w:type="dxa"/>
          </w:tcPr>
          <w:p w:rsidR="0027317D" w:rsidRPr="003C69A8" w:rsidRDefault="0027317D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+++</w:t>
            </w:r>
          </w:p>
        </w:tc>
        <w:tc>
          <w:tcPr>
            <w:tcW w:w="1152" w:type="dxa"/>
          </w:tcPr>
          <w:p w:rsidR="0027317D" w:rsidRPr="003C69A8" w:rsidRDefault="0027317D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1152" w:type="dxa"/>
          </w:tcPr>
          <w:p w:rsidR="0027317D" w:rsidRPr="003C69A8" w:rsidRDefault="002731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27317D" w:rsidRPr="003C69A8" w:rsidRDefault="0027317D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7317D" w:rsidRPr="003C69A8" w:rsidTr="00913FDC">
        <w:tc>
          <w:tcPr>
            <w:tcW w:w="2660" w:type="dxa"/>
          </w:tcPr>
          <w:p w:rsidR="0027317D" w:rsidRPr="003C69A8" w:rsidRDefault="0027317D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Единоборства</w:t>
            </w:r>
          </w:p>
        </w:tc>
        <w:tc>
          <w:tcPr>
            <w:tcW w:w="1151" w:type="dxa"/>
          </w:tcPr>
          <w:p w:rsidR="0027317D" w:rsidRPr="003C69A8" w:rsidRDefault="0027317D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27317D" w:rsidRPr="003C69A8" w:rsidRDefault="0027317D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27317D" w:rsidRPr="003C69A8" w:rsidRDefault="0027317D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27317D" w:rsidRPr="003C69A8" w:rsidRDefault="0027317D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27317D" w:rsidRPr="003C69A8" w:rsidRDefault="002731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27317D" w:rsidRPr="003C69A8" w:rsidRDefault="0027317D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</w:tr>
      <w:tr w:rsidR="0027317D" w:rsidRPr="003C69A8" w:rsidTr="00913FDC">
        <w:tc>
          <w:tcPr>
            <w:tcW w:w="2660" w:type="dxa"/>
          </w:tcPr>
          <w:p w:rsidR="0027317D" w:rsidRPr="003C69A8" w:rsidRDefault="0027317D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Координационные</w:t>
            </w:r>
          </w:p>
        </w:tc>
        <w:tc>
          <w:tcPr>
            <w:tcW w:w="1151" w:type="dxa"/>
          </w:tcPr>
          <w:p w:rsidR="0027317D" w:rsidRPr="003C69A8" w:rsidRDefault="0027317D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1152" w:type="dxa"/>
          </w:tcPr>
          <w:p w:rsidR="0027317D" w:rsidRPr="003C69A8" w:rsidRDefault="0027317D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27317D" w:rsidRPr="003C69A8" w:rsidRDefault="0027317D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27317D" w:rsidRPr="003C69A8" w:rsidRDefault="0027317D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2" w:type="dxa"/>
          </w:tcPr>
          <w:p w:rsidR="0027317D" w:rsidRPr="003C69A8" w:rsidRDefault="002731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27317D" w:rsidRPr="003C69A8" w:rsidRDefault="0027317D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7317D" w:rsidRPr="003C69A8" w:rsidRDefault="0027317D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Этот период отмечен значительным сокращением количества применяемых</w:t>
      </w:r>
      <w:r w:rsidR="0027317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фармакологических средств. Рекомендуется снизить прием поливитаминов до 1-2</w:t>
      </w:r>
      <w:r w:rsidR="0027317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таблеток в день (по возможности лучше сменить применяемый комплекс). Для</w:t>
      </w:r>
      <w:r w:rsidR="0027317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предотвращения падения мышечной массы и с целью регуляции обмена</w:t>
      </w:r>
      <w:r w:rsidR="0027317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углеводов и жиров целесообразно назначение адаптогенов, обладающих</w:t>
      </w:r>
      <w:r w:rsidR="0027317D" w:rsidRPr="003C69A8">
        <w:rPr>
          <w:rFonts w:ascii="Times New Roman" w:hAnsi="Times New Roman" w:cs="Times New Roman"/>
          <w:sz w:val="26"/>
          <w:szCs w:val="26"/>
        </w:rPr>
        <w:t xml:space="preserve"> анаболическим действием</w:t>
      </w:r>
      <w:r w:rsidRPr="003C69A8">
        <w:rPr>
          <w:rFonts w:ascii="Times New Roman" w:hAnsi="Times New Roman" w:cs="Times New Roman"/>
          <w:sz w:val="26"/>
          <w:szCs w:val="26"/>
        </w:rPr>
        <w:t>. Из индивидуальных витаминов рекомендуется</w:t>
      </w:r>
      <w:r w:rsidR="00236E0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витамин Е.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Во второй половине предсоревновательного периода (за 8-10 дней до старта)</w:t>
      </w:r>
      <w:r w:rsidR="00236E0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рекомендуется прием адаптогенов и энергетически насыщенных препаратов. Если адаптогены способствуют</w:t>
      </w:r>
      <w:r w:rsidR="00236E0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ускорению процессов адаптации к изменяющимся физическим нагрузкам и</w:t>
      </w:r>
      <w:r w:rsidR="00236E0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условиям среды, а также ускорению процессов восстановления, то</w:t>
      </w:r>
      <w:r w:rsidR="00236E0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энергонасыщенные продукты позволяют создать «энергетическое депо»,</w:t>
      </w:r>
      <w:r w:rsidR="00236E0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способствуют синтезу АТФ и улучшению сократительной способности сердечной</w:t>
      </w:r>
      <w:r w:rsidR="00236E0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мышцы и скелетной мускулатуры.</w:t>
      </w:r>
    </w:p>
    <w:p w:rsidR="00236E06" w:rsidRPr="003C69A8" w:rsidRDefault="00E12439" w:rsidP="00236E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Направленность диеты в этот период подготовки преимущественно углеводная,</w:t>
      </w:r>
      <w:r w:rsidR="00236E0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причем наиболее целесообразно потребление фруктозы.</w:t>
      </w:r>
      <w:r w:rsidR="00236E06" w:rsidRPr="003C69A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12439" w:rsidRPr="003C69A8" w:rsidRDefault="00236E0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Р</w:t>
      </w:r>
      <w:r w:rsidR="00E12439" w:rsidRPr="003C69A8">
        <w:rPr>
          <w:rFonts w:ascii="Times New Roman" w:hAnsi="Times New Roman" w:cs="Times New Roman"/>
          <w:sz w:val="26"/>
          <w:szCs w:val="26"/>
        </w:rPr>
        <w:t>екомендуют следующий способ углеводного насыщения: за 10-12 дней до старта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начинают снижать потребление углеводов и к 5-му дню доводят их потребление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до минимума, а затем плавно увеличивают количество потребляемых углеводов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до максимума в день старта.</w:t>
      </w:r>
    </w:p>
    <w:p w:rsidR="00236E06" w:rsidRPr="003C69A8" w:rsidRDefault="00236E0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b/>
          <w:sz w:val="26"/>
          <w:szCs w:val="26"/>
        </w:rPr>
        <w:t>Фармакологическое обеспечение спортсменов в период соревнований</w:t>
      </w:r>
      <w:r w:rsidRPr="003C69A8">
        <w:rPr>
          <w:rFonts w:ascii="Times New Roman" w:hAnsi="Times New Roman" w:cs="Times New Roman"/>
          <w:sz w:val="26"/>
          <w:szCs w:val="26"/>
        </w:rPr>
        <w:t>:</w:t>
      </w:r>
    </w:p>
    <w:p w:rsidR="005B2DE3" w:rsidRPr="003C69A8" w:rsidRDefault="005B2DE3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 xml:space="preserve">поддержание пика суперкомпенсации; </w:t>
      </w:r>
    </w:p>
    <w:p w:rsidR="00E12439" w:rsidRPr="003C69A8" w:rsidRDefault="005B2DE3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>поддержание работоспособности.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Фармакология соревнования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lastRenderedPageBreak/>
        <w:t>Фармакология соревнования должна соответствовать виду спорта и</w:t>
      </w:r>
      <w:r w:rsidR="005B2DE3" w:rsidRPr="003C69A8">
        <w:rPr>
          <w:rFonts w:ascii="Times New Roman" w:hAnsi="Times New Roman" w:cs="Times New Roman"/>
          <w:sz w:val="26"/>
          <w:szCs w:val="26"/>
        </w:rPr>
        <w:t>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максимально реализовать возможности спортсмена;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поддерживать пик суперкомпенсации;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продлевать работоспособность на все время стартов (в течение дня - при режиме</w:t>
      </w:r>
      <w:r w:rsidR="00913FD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соревнования утро - вечер; на несколько дней - при многоборье, велогонках и т.д.);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подавлять нежелательные реакции, не снижая работоспособности.</w:t>
      </w:r>
    </w:p>
    <w:p w:rsidR="00913FDC" w:rsidRPr="003C69A8" w:rsidRDefault="00913FDC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Look w:val="04A0"/>
      </w:tblPr>
      <w:tblGrid>
        <w:gridCol w:w="2660"/>
        <w:gridCol w:w="1382"/>
        <w:gridCol w:w="1382"/>
        <w:gridCol w:w="1382"/>
        <w:gridCol w:w="1382"/>
        <w:gridCol w:w="1383"/>
      </w:tblGrid>
      <w:tr w:rsidR="00913FDC" w:rsidRPr="003C69A8" w:rsidTr="0066198D">
        <w:trPr>
          <w:cantSplit/>
          <w:trHeight w:val="2358"/>
        </w:trPr>
        <w:tc>
          <w:tcPr>
            <w:tcW w:w="2660" w:type="dxa"/>
            <w:vAlign w:val="center"/>
          </w:tcPr>
          <w:p w:rsidR="00913FDC" w:rsidRPr="003C69A8" w:rsidRDefault="00913FDC" w:rsidP="00913F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Виды спорта</w:t>
            </w:r>
          </w:p>
          <w:p w:rsidR="00913FDC" w:rsidRPr="003C69A8" w:rsidRDefault="00913FDC" w:rsidP="00913F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2" w:type="dxa"/>
            <w:textDirection w:val="btLr"/>
            <w:vAlign w:val="center"/>
          </w:tcPr>
          <w:p w:rsidR="00913FDC" w:rsidRPr="003C69A8" w:rsidRDefault="00913FDC" w:rsidP="0066198D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Энергодающие в-ва</w:t>
            </w:r>
          </w:p>
        </w:tc>
        <w:tc>
          <w:tcPr>
            <w:tcW w:w="1382" w:type="dxa"/>
            <w:textDirection w:val="btLr"/>
            <w:vAlign w:val="center"/>
          </w:tcPr>
          <w:p w:rsidR="00913FDC" w:rsidRPr="003C69A8" w:rsidRDefault="00913FDC" w:rsidP="0066198D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Адаптогены</w:t>
            </w:r>
          </w:p>
        </w:tc>
        <w:tc>
          <w:tcPr>
            <w:tcW w:w="1382" w:type="dxa"/>
            <w:textDirection w:val="btLr"/>
            <w:vAlign w:val="center"/>
          </w:tcPr>
          <w:p w:rsidR="00913FDC" w:rsidRPr="003C69A8" w:rsidRDefault="00913FDC" w:rsidP="0066198D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Ноотропы</w:t>
            </w:r>
          </w:p>
        </w:tc>
        <w:tc>
          <w:tcPr>
            <w:tcW w:w="1382" w:type="dxa"/>
            <w:textDirection w:val="btLr"/>
            <w:vAlign w:val="center"/>
          </w:tcPr>
          <w:p w:rsidR="00913FDC" w:rsidRPr="003C69A8" w:rsidRDefault="00913FDC" w:rsidP="0066198D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Антиоксиданты</w:t>
            </w:r>
          </w:p>
        </w:tc>
        <w:tc>
          <w:tcPr>
            <w:tcW w:w="1383" w:type="dxa"/>
            <w:textDirection w:val="btLr"/>
            <w:vAlign w:val="center"/>
          </w:tcPr>
          <w:p w:rsidR="00913FDC" w:rsidRPr="003C69A8" w:rsidRDefault="00913FDC" w:rsidP="006619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Антигипоксанты</w:t>
            </w:r>
          </w:p>
          <w:p w:rsidR="00913FDC" w:rsidRPr="003C69A8" w:rsidRDefault="00913FDC" w:rsidP="0066198D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13FDC" w:rsidRPr="003C69A8" w:rsidTr="0066198D">
        <w:tc>
          <w:tcPr>
            <w:tcW w:w="2660" w:type="dxa"/>
          </w:tcPr>
          <w:p w:rsidR="00913FDC" w:rsidRPr="003C69A8" w:rsidRDefault="00913FDC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Выносливость</w:t>
            </w:r>
          </w:p>
        </w:tc>
        <w:tc>
          <w:tcPr>
            <w:tcW w:w="1382" w:type="dxa"/>
          </w:tcPr>
          <w:p w:rsidR="00913FDC" w:rsidRPr="003C69A8" w:rsidRDefault="00913FDC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1382" w:type="dxa"/>
          </w:tcPr>
          <w:p w:rsidR="00913FDC" w:rsidRPr="003C69A8" w:rsidRDefault="00913FDC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1382" w:type="dxa"/>
          </w:tcPr>
          <w:p w:rsidR="00913FDC" w:rsidRPr="003C69A8" w:rsidRDefault="00913FDC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382" w:type="dxa"/>
          </w:tcPr>
          <w:p w:rsidR="00913FDC" w:rsidRPr="003C69A8" w:rsidRDefault="00913FDC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1383" w:type="dxa"/>
          </w:tcPr>
          <w:p w:rsidR="00913FDC" w:rsidRPr="003C69A8" w:rsidRDefault="00913FDC" w:rsidP="00913FD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</w:tr>
      <w:tr w:rsidR="00913FDC" w:rsidRPr="003C69A8" w:rsidTr="0066198D">
        <w:tc>
          <w:tcPr>
            <w:tcW w:w="2660" w:type="dxa"/>
          </w:tcPr>
          <w:p w:rsidR="00913FDC" w:rsidRPr="003C69A8" w:rsidRDefault="00913FDC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Скоростно-силовые</w:t>
            </w:r>
          </w:p>
        </w:tc>
        <w:tc>
          <w:tcPr>
            <w:tcW w:w="1382" w:type="dxa"/>
          </w:tcPr>
          <w:p w:rsidR="00913FDC" w:rsidRPr="003C69A8" w:rsidRDefault="00913FDC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+++</w:t>
            </w:r>
          </w:p>
        </w:tc>
        <w:tc>
          <w:tcPr>
            <w:tcW w:w="1382" w:type="dxa"/>
          </w:tcPr>
          <w:p w:rsidR="00913FDC" w:rsidRPr="003C69A8" w:rsidRDefault="00913FDC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+++</w:t>
            </w:r>
          </w:p>
        </w:tc>
        <w:tc>
          <w:tcPr>
            <w:tcW w:w="1382" w:type="dxa"/>
          </w:tcPr>
          <w:p w:rsidR="00913FDC" w:rsidRPr="003C69A8" w:rsidRDefault="00913FDC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382" w:type="dxa"/>
          </w:tcPr>
          <w:p w:rsidR="00913FDC" w:rsidRPr="003C69A8" w:rsidRDefault="00913FDC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3" w:type="dxa"/>
          </w:tcPr>
          <w:p w:rsidR="00913FDC" w:rsidRPr="003C69A8" w:rsidRDefault="00913FDC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13FDC" w:rsidRPr="003C69A8" w:rsidTr="0066198D">
        <w:tc>
          <w:tcPr>
            <w:tcW w:w="2660" w:type="dxa"/>
          </w:tcPr>
          <w:p w:rsidR="00913FDC" w:rsidRPr="003C69A8" w:rsidRDefault="00913FDC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Единоборства</w:t>
            </w:r>
          </w:p>
        </w:tc>
        <w:tc>
          <w:tcPr>
            <w:tcW w:w="1382" w:type="dxa"/>
          </w:tcPr>
          <w:p w:rsidR="00913FDC" w:rsidRPr="003C69A8" w:rsidRDefault="00913FDC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382" w:type="dxa"/>
          </w:tcPr>
          <w:p w:rsidR="00913FDC" w:rsidRPr="003C69A8" w:rsidRDefault="00913FDC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382" w:type="dxa"/>
          </w:tcPr>
          <w:p w:rsidR="00913FDC" w:rsidRPr="003C69A8" w:rsidRDefault="00913FDC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+++</w:t>
            </w:r>
          </w:p>
        </w:tc>
        <w:tc>
          <w:tcPr>
            <w:tcW w:w="1382" w:type="dxa"/>
          </w:tcPr>
          <w:p w:rsidR="00913FDC" w:rsidRPr="003C69A8" w:rsidRDefault="00913FDC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3" w:type="dxa"/>
          </w:tcPr>
          <w:p w:rsidR="00913FDC" w:rsidRPr="003C69A8" w:rsidRDefault="00913FDC" w:rsidP="00913FD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</w:tr>
      <w:tr w:rsidR="00913FDC" w:rsidRPr="003C69A8" w:rsidTr="0066198D">
        <w:tc>
          <w:tcPr>
            <w:tcW w:w="2660" w:type="dxa"/>
          </w:tcPr>
          <w:p w:rsidR="00913FDC" w:rsidRPr="003C69A8" w:rsidRDefault="00913FDC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Координационные</w:t>
            </w:r>
          </w:p>
        </w:tc>
        <w:tc>
          <w:tcPr>
            <w:tcW w:w="1382" w:type="dxa"/>
          </w:tcPr>
          <w:p w:rsidR="00913FDC" w:rsidRPr="003C69A8" w:rsidRDefault="00913FDC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1382" w:type="dxa"/>
          </w:tcPr>
          <w:p w:rsidR="00913FDC" w:rsidRPr="003C69A8" w:rsidRDefault="00913FDC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1382" w:type="dxa"/>
          </w:tcPr>
          <w:p w:rsidR="00913FDC" w:rsidRPr="003C69A8" w:rsidRDefault="00913FDC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382" w:type="dxa"/>
          </w:tcPr>
          <w:p w:rsidR="00913FDC" w:rsidRPr="003C69A8" w:rsidRDefault="00913FDC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1383" w:type="dxa"/>
          </w:tcPr>
          <w:p w:rsidR="00913FDC" w:rsidRPr="003C69A8" w:rsidRDefault="00913FDC" w:rsidP="00913F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</w:tr>
    </w:tbl>
    <w:p w:rsidR="00913FDC" w:rsidRPr="003C69A8" w:rsidRDefault="00913FDC" w:rsidP="00913F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 этот период количество принимаемых фармакологических препаратов должно</w:t>
      </w:r>
      <w:r w:rsidR="00913FD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быть минимальным. В фармакологическом обеспечении значительную роль</w:t>
      </w:r>
      <w:r w:rsidR="00913FD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играют адаптогены, энергонасыщенные препараты, ноотропы. Комплексное</w:t>
      </w:r>
      <w:r w:rsidR="00913FD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применение названных препаратов позволяет ускорять процессы восстановления</w:t>
      </w:r>
      <w:r w:rsidR="00913FD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между стартами, обеспечивает высокую сократительную способность мышечных</w:t>
      </w:r>
      <w:r w:rsidR="00913FD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волокон, способствует стимуляции процессов обмена в клетках головного мозга,</w:t>
      </w:r>
      <w:r w:rsidR="00913FD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нервных окончаниях.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К соревновательным фармакологическим препаратам относят и те препараты,</w:t>
      </w:r>
      <w:r w:rsidR="00913FD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которые препятствуют возникновению нарушений метаболизма в этом периоде,</w:t>
      </w:r>
      <w:r w:rsidR="00913FD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стимулируют процессы клеточного дыхания, способствуют усиленному синтезу</w:t>
      </w:r>
      <w:r w:rsidR="00913FD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 xml:space="preserve">энергонасыщенных соединений. 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Кроме того, при многодневном соревновательном процессе необходимо</w:t>
      </w:r>
      <w:r w:rsidR="00913FD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фармакологическое обеспечение, как и в период базового этапа подготовки.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Внимание соревновательному допингу: питье, еда, фармакология должны</w:t>
      </w:r>
      <w:r w:rsidR="00913FD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тщательно контролироваться.</w:t>
      </w:r>
    </w:p>
    <w:p w:rsidR="00913FDC" w:rsidRPr="003C69A8" w:rsidRDefault="00913FDC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13FDC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b/>
          <w:sz w:val="26"/>
          <w:szCs w:val="26"/>
        </w:rPr>
        <w:t>Фармакологическое обеспечение спортсменов в период восстановления</w:t>
      </w:r>
      <w:r w:rsidRPr="003C69A8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913FDC" w:rsidRPr="003C69A8" w:rsidRDefault="00913FDC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</w:t>
      </w:r>
      <w:r w:rsidR="00E12439" w:rsidRPr="003C69A8">
        <w:rPr>
          <w:rFonts w:ascii="Times New Roman" w:hAnsi="Times New Roman" w:cs="Times New Roman"/>
          <w:sz w:val="26"/>
          <w:szCs w:val="26"/>
        </w:rPr>
        <w:t>рочное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восстановление — пополнение запасов энергии</w:t>
      </w:r>
      <w:r w:rsidRPr="003C69A8">
        <w:rPr>
          <w:rFonts w:ascii="Times New Roman" w:hAnsi="Times New Roman" w:cs="Times New Roman"/>
          <w:sz w:val="26"/>
          <w:szCs w:val="26"/>
        </w:rPr>
        <w:t>,</w:t>
      </w:r>
      <w:r w:rsidR="00E12439" w:rsidRPr="003C69A8">
        <w:rPr>
          <w:rFonts w:ascii="Times New Roman" w:hAnsi="Times New Roman" w:cs="Times New Roman"/>
          <w:sz w:val="26"/>
          <w:szCs w:val="26"/>
        </w:rPr>
        <w:t xml:space="preserve"> ликвидация кислородной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задолжности</w:t>
      </w:r>
      <w:r w:rsidRPr="003C69A8">
        <w:rPr>
          <w:rFonts w:ascii="Times New Roman" w:hAnsi="Times New Roman" w:cs="Times New Roman"/>
          <w:sz w:val="26"/>
          <w:szCs w:val="26"/>
        </w:rPr>
        <w:t>,</w:t>
      </w:r>
      <w:r w:rsidR="00E12439" w:rsidRPr="003C69A8">
        <w:rPr>
          <w:rFonts w:ascii="Times New Roman" w:hAnsi="Times New Roman" w:cs="Times New Roman"/>
          <w:sz w:val="26"/>
          <w:szCs w:val="26"/>
        </w:rPr>
        <w:t xml:space="preserve"> ликвидация роста количества свободных радикалов; </w:t>
      </w:r>
    </w:p>
    <w:p w:rsidR="00E12439" w:rsidRPr="003C69A8" w:rsidRDefault="00913FDC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</w:t>
      </w:r>
      <w:r w:rsidR="00E12439" w:rsidRPr="003C69A8">
        <w:rPr>
          <w:rFonts w:ascii="Times New Roman" w:hAnsi="Times New Roman" w:cs="Times New Roman"/>
          <w:sz w:val="26"/>
          <w:szCs w:val="26"/>
        </w:rPr>
        <w:t>осстановление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после соревнований — выведение про</w:t>
      </w:r>
      <w:r w:rsidRPr="003C69A8">
        <w:rPr>
          <w:rFonts w:ascii="Times New Roman" w:hAnsi="Times New Roman" w:cs="Times New Roman"/>
          <w:sz w:val="26"/>
          <w:szCs w:val="26"/>
        </w:rPr>
        <w:t xml:space="preserve">дуктов метаболизма из организма, </w:t>
      </w:r>
      <w:r w:rsidR="00E12439" w:rsidRPr="003C69A8">
        <w:rPr>
          <w:rFonts w:ascii="Times New Roman" w:hAnsi="Times New Roman" w:cs="Times New Roman"/>
          <w:sz w:val="26"/>
          <w:szCs w:val="26"/>
        </w:rPr>
        <w:t>реабилитация и лечение перенапряж</w:t>
      </w:r>
      <w:r w:rsidRPr="003C69A8">
        <w:rPr>
          <w:rFonts w:ascii="Times New Roman" w:hAnsi="Times New Roman" w:cs="Times New Roman"/>
          <w:sz w:val="26"/>
          <w:szCs w:val="26"/>
        </w:rPr>
        <w:t xml:space="preserve">ения различных органов и систем, </w:t>
      </w:r>
      <w:r w:rsidR="00E12439" w:rsidRPr="003C69A8">
        <w:rPr>
          <w:rFonts w:ascii="Times New Roman" w:hAnsi="Times New Roman" w:cs="Times New Roman"/>
          <w:sz w:val="26"/>
          <w:szCs w:val="26"/>
        </w:rPr>
        <w:t>лечение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травм</w:t>
      </w:r>
      <w:r w:rsidRPr="003C69A8">
        <w:rPr>
          <w:rFonts w:ascii="Times New Roman" w:hAnsi="Times New Roman" w:cs="Times New Roman"/>
          <w:sz w:val="26"/>
          <w:szCs w:val="26"/>
        </w:rPr>
        <w:t>,</w:t>
      </w:r>
      <w:r w:rsidR="00E12439" w:rsidRPr="003C69A8">
        <w:rPr>
          <w:rFonts w:ascii="Times New Roman" w:hAnsi="Times New Roman" w:cs="Times New Roman"/>
          <w:sz w:val="26"/>
          <w:szCs w:val="26"/>
        </w:rPr>
        <w:t xml:space="preserve"> психосоматическая реабилитация.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Фармакология восстановления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 более широком плане восстановление должно иметь следующие цели: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1. Срочное восстановление.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Должно начинаться сразу же после окончания физической нагрузки и включать в</w:t>
      </w:r>
      <w:r w:rsidR="00913FD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себя: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lastRenderedPageBreak/>
        <w:t>- пополнение запасов энергии (углеводы);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ликвидацию кислородной задолженности;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-срочную ликвидацию лавинообразного нарастания количества свободных</w:t>
      </w:r>
      <w:r w:rsidR="00913FD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радикалов;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психологическую разгрузку.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2. Восстановление после соревнований, игрового сезона.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выведение продуктов метаболизма из организма;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восстановление, реабилитация, лечение перенапряжения различных органов и</w:t>
      </w:r>
      <w:r w:rsidR="00913FD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систем;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окончательное залечивание травм;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психосоматическая реабилитация.</w:t>
      </w:r>
    </w:p>
    <w:p w:rsidR="00913FDC" w:rsidRPr="003C69A8" w:rsidRDefault="00913FDC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13FDC" w:rsidRPr="003C69A8" w:rsidRDefault="00913FDC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13FDC" w:rsidRPr="003C69A8" w:rsidRDefault="00913FDC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Look w:val="04A0"/>
      </w:tblPr>
      <w:tblGrid>
        <w:gridCol w:w="2660"/>
        <w:gridCol w:w="1151"/>
        <w:gridCol w:w="1152"/>
        <w:gridCol w:w="1152"/>
        <w:gridCol w:w="1152"/>
        <w:gridCol w:w="1152"/>
        <w:gridCol w:w="1152"/>
      </w:tblGrid>
      <w:tr w:rsidR="0066198D" w:rsidRPr="003C69A8" w:rsidTr="001C4607">
        <w:trPr>
          <w:cantSplit/>
          <w:trHeight w:val="2358"/>
        </w:trPr>
        <w:tc>
          <w:tcPr>
            <w:tcW w:w="2660" w:type="dxa"/>
            <w:vAlign w:val="center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Виды спорта</w:t>
            </w:r>
          </w:p>
          <w:p w:rsidR="0066198D" w:rsidRPr="003C69A8" w:rsidRDefault="0066198D" w:rsidP="001C46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1" w:type="dxa"/>
            <w:textDirection w:val="btLr"/>
            <w:vAlign w:val="center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Витамины</w:t>
            </w:r>
          </w:p>
        </w:tc>
        <w:tc>
          <w:tcPr>
            <w:tcW w:w="1152" w:type="dxa"/>
            <w:textDirection w:val="btLr"/>
            <w:vAlign w:val="center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Энергодающие в-ва</w:t>
            </w:r>
          </w:p>
        </w:tc>
        <w:tc>
          <w:tcPr>
            <w:tcW w:w="1152" w:type="dxa"/>
            <w:textDirection w:val="btLr"/>
            <w:vAlign w:val="center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Адаптогены</w:t>
            </w:r>
          </w:p>
        </w:tc>
        <w:tc>
          <w:tcPr>
            <w:tcW w:w="1152" w:type="dxa"/>
            <w:textDirection w:val="btLr"/>
            <w:vAlign w:val="center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Антиоксилаиты</w:t>
            </w:r>
          </w:p>
        </w:tc>
        <w:tc>
          <w:tcPr>
            <w:tcW w:w="1152" w:type="dxa"/>
            <w:textDirection w:val="btLr"/>
            <w:vAlign w:val="center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Антигипоксанты</w:t>
            </w:r>
          </w:p>
        </w:tc>
        <w:tc>
          <w:tcPr>
            <w:tcW w:w="1152" w:type="dxa"/>
            <w:textDirection w:val="btLr"/>
            <w:vAlign w:val="center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Иммуномодуляторы</w:t>
            </w:r>
          </w:p>
        </w:tc>
      </w:tr>
      <w:tr w:rsidR="0066198D" w:rsidRPr="003C69A8" w:rsidTr="001C4607">
        <w:tc>
          <w:tcPr>
            <w:tcW w:w="2660" w:type="dxa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Выносливость</w:t>
            </w:r>
          </w:p>
        </w:tc>
        <w:tc>
          <w:tcPr>
            <w:tcW w:w="1151" w:type="dxa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1152" w:type="dxa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66198D" w:rsidRPr="003C69A8" w:rsidRDefault="0066198D" w:rsidP="001C460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</w:tr>
      <w:tr w:rsidR="0066198D" w:rsidRPr="003C69A8" w:rsidTr="001C4607">
        <w:tc>
          <w:tcPr>
            <w:tcW w:w="2660" w:type="dxa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Скоростно-силовые</w:t>
            </w:r>
          </w:p>
        </w:tc>
        <w:tc>
          <w:tcPr>
            <w:tcW w:w="1151" w:type="dxa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+++</w:t>
            </w:r>
          </w:p>
        </w:tc>
        <w:tc>
          <w:tcPr>
            <w:tcW w:w="1152" w:type="dxa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1152" w:type="dxa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2" w:type="dxa"/>
          </w:tcPr>
          <w:p w:rsidR="0066198D" w:rsidRPr="003C69A8" w:rsidRDefault="0066198D" w:rsidP="001C460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2" w:type="dxa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198D" w:rsidRPr="003C69A8" w:rsidTr="001C4607">
        <w:tc>
          <w:tcPr>
            <w:tcW w:w="2660" w:type="dxa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Единоборства</w:t>
            </w:r>
          </w:p>
        </w:tc>
        <w:tc>
          <w:tcPr>
            <w:tcW w:w="1151" w:type="dxa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2" w:type="dxa"/>
          </w:tcPr>
          <w:p w:rsidR="0066198D" w:rsidRPr="003C69A8" w:rsidRDefault="0066198D" w:rsidP="001C460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2" w:type="dxa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198D" w:rsidRPr="003C69A8" w:rsidTr="001C4607">
        <w:tc>
          <w:tcPr>
            <w:tcW w:w="2660" w:type="dxa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Координационные</w:t>
            </w:r>
          </w:p>
        </w:tc>
        <w:tc>
          <w:tcPr>
            <w:tcW w:w="1151" w:type="dxa"/>
          </w:tcPr>
          <w:p w:rsidR="0066198D" w:rsidRPr="003C69A8" w:rsidRDefault="0066198D" w:rsidP="001C460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52" w:type="dxa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69A8">
              <w:rPr>
                <w:rFonts w:ascii="Times New Roman" w:hAnsi="Times New Roman" w:cs="Times New Roman"/>
                <w:sz w:val="26"/>
                <w:szCs w:val="26"/>
              </w:rPr>
              <w:t>++</w:t>
            </w:r>
          </w:p>
        </w:tc>
        <w:tc>
          <w:tcPr>
            <w:tcW w:w="1152" w:type="dxa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2" w:type="dxa"/>
          </w:tcPr>
          <w:p w:rsidR="0066198D" w:rsidRPr="003C69A8" w:rsidRDefault="0066198D" w:rsidP="001C460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2" w:type="dxa"/>
          </w:tcPr>
          <w:p w:rsidR="0066198D" w:rsidRPr="003C69A8" w:rsidRDefault="0066198D" w:rsidP="001C46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6198D" w:rsidRPr="003C69A8" w:rsidRDefault="0066198D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Процессам восстановления не всегда придается должное внимание. Спортсмен,</w:t>
      </w:r>
      <w:r w:rsidR="006619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как правило, после окончания соревнований или игрового сезона бывает</w:t>
      </w:r>
      <w:r w:rsidR="006619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предоставлен сам себе. Этого нельзя допускать, т. к. спортивная «карьера»</w:t>
      </w:r>
      <w:r w:rsidR="006619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текущим сезоном не заканчивается. То свободное время, которое появилось после</w:t>
      </w:r>
      <w:r w:rsidR="006619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окончания тренировочного и соревновательного процессов, необходимо</w:t>
      </w:r>
      <w:r w:rsidR="006619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использовать для лечебных и диагностических мероприятий, ЛФК, физиотерапии.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Подводя итог, можно сказать, что наибольший удельный вес фармакологического</w:t>
      </w:r>
      <w:r w:rsidR="006619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обеспечения приходится на подготовительный и базовый периоды подготовки</w:t>
      </w:r>
      <w:r w:rsidR="006619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спортсмена. Назначение препаратов, которые действуют многостороннее,</w:t>
      </w:r>
      <w:r w:rsidR="006619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позволяет значительно снизить их количество. Грамотная, рациональная схема</w:t>
      </w:r>
      <w:r w:rsidR="006619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применения фармакологических препаратов на этапах подготовки способствует</w:t>
      </w:r>
      <w:r w:rsidR="006619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достижению рекордных кондиций.</w:t>
      </w:r>
    </w:p>
    <w:p w:rsidR="005B2DE3" w:rsidRPr="003C69A8" w:rsidRDefault="005B2DE3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3C69A8">
        <w:rPr>
          <w:rFonts w:ascii="Times New Roman" w:hAnsi="Times New Roman" w:cs="Times New Roman"/>
          <w:i/>
          <w:iCs/>
          <w:sz w:val="26"/>
          <w:szCs w:val="26"/>
        </w:rPr>
        <w:t>Рекомендации: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Составление индивидуальной фармакологической карты спортсмена в период</w:t>
      </w:r>
      <w:r w:rsidR="006619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подготовки и участия в соревнованиях в период годичного цикла.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Проведение разъяснительной работы среди спортсменов по применению</w:t>
      </w:r>
      <w:r w:rsidR="006619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различных фармакологических веществ и средств.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Индивидуальные консультации спортивного врача. Систематическая</w:t>
      </w:r>
      <w:r w:rsidR="006619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диспансеризация спортсменов.</w:t>
      </w:r>
    </w:p>
    <w:p w:rsidR="0066198D" w:rsidRPr="003C69A8" w:rsidRDefault="0066198D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3C69A8">
        <w:rPr>
          <w:rFonts w:ascii="Times New Roman" w:hAnsi="Times New Roman" w:cs="Times New Roman"/>
          <w:b/>
          <w:bCs/>
          <w:sz w:val="26"/>
          <w:szCs w:val="26"/>
        </w:rPr>
        <w:lastRenderedPageBreak/>
        <w:t>5. Профилактика применения допинга среди спортсменов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Международные стандарты для списка запрещенных средств и методов</w:t>
      </w:r>
      <w:r w:rsidR="005B2DE3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Всемирного антидопингового кодекса — часть Всемирной антидопинговой</w:t>
      </w:r>
      <w:r w:rsidR="006619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программы. Цель стандарта — описание методики, по которой разрабатывается и</w:t>
      </w:r>
      <w:r w:rsidR="006619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составляется список субстанций и методов, запрещенных к применению в спорте.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Нарушение антидопинговых правил. Список запрещенных веществ и методов (на</w:t>
      </w:r>
      <w:r w:rsidR="006619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данный момент). Вещества, запрещенные в отдельных видах спорта. Программа</w:t>
      </w:r>
      <w:r w:rsidR="006619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мониторинга. Санкции к спортсменам</w:t>
      </w:r>
    </w:p>
    <w:p w:rsidR="0066198D" w:rsidRPr="003C69A8" w:rsidRDefault="0066198D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66198D" w:rsidRPr="003C69A8" w:rsidRDefault="0066198D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3C69A8">
        <w:rPr>
          <w:rFonts w:ascii="Times New Roman" w:hAnsi="Times New Roman" w:cs="Times New Roman"/>
          <w:b/>
          <w:bCs/>
          <w:sz w:val="26"/>
          <w:szCs w:val="26"/>
        </w:rPr>
        <w:t>5.1. Характеристика допинговых средств и методов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Допинг — лекарственные препараты и методы, применяемые спортсменами для</w:t>
      </w:r>
      <w:r w:rsidR="001C4607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искусственного, принудительного повышения работоспособности в период</w:t>
      </w:r>
      <w:r w:rsidR="001C4607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учебно-тренировочного процесса и соревновательной деятельности.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Допингом называют биологически активное вещество, способы и методы</w:t>
      </w:r>
      <w:r w:rsidR="001C4607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искусственного повышения спортивной работоспособности, применяемое в</w:t>
      </w:r>
      <w:r w:rsidR="001C4607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соревнованиях или в тренировочном процессе, который оказывает побочные</w:t>
      </w:r>
      <w:r w:rsidR="001C4607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эффекты на организм и для которого имеются специальные методы обнаружения.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К допингам относятся: все психостимуляторы, дыхательные аналептики,</w:t>
      </w:r>
      <w:r w:rsidR="001C4607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адреномиметики, ингибиторы МАО, холиномиметики, антихолинэсте-разные</w:t>
      </w:r>
      <w:r w:rsidR="001C4607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средства, антидепрессанты, наркотические аналгетики, сердечные гликозиды,</w:t>
      </w:r>
      <w:r w:rsidR="001C4607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тестостерон и анаболические стероиды, кортикостероиды, пептидные гормоны -</w:t>
      </w:r>
      <w:r w:rsidR="001C4607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СТГ, АКТГ, гонадотропины, эритропоэтин и другие. Ко всем группам</w:t>
      </w:r>
      <w:r w:rsidR="001C4607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лекарственных средств в списке запрещенных препаратов добавляется ремарка «и</w:t>
      </w:r>
      <w:r w:rsidR="001C4607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другие родственные соединения». Это означает, что может быть обнаружен и</w:t>
      </w:r>
      <w:r w:rsidR="001C4607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неизвестный допинг, как по химической структуре, так и по фармакологическому</w:t>
      </w:r>
      <w:r w:rsidR="001C4607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действию. Следует отметить, что каждая спортивная федерация имеет свои</w:t>
      </w:r>
      <w:r w:rsidR="001C4607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списки запрещённых фармакологических препаратов.</w:t>
      </w:r>
    </w:p>
    <w:p w:rsidR="00DC1A39" w:rsidRPr="003C69A8" w:rsidRDefault="00DC1A39" w:rsidP="00DC1A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Если запрещенное вещество может естественным путем вырабатываться в организме, проба обязательно будет содержать запрещенные вещества, концентрация которых или их метаболитов или следов и/или соотношений отклоняется от обычно имеющихся в организме и не соответствует обычной эндогенной выработке организмом. Проба не будет считаться положительной, если спортсмен приведет свидетельства того, что концентрация запрещенного вещества или его метаболитов или следов и/или соотношений может быть вызвана его патологическим или физиологическим состоянием. Во всех случаях и при любых концентрациях лаборатория сообщит о неблагоприятном аналитическом результате, если, основываясь на любом надежном методе, она может доказать, что запрещенное вещество носит экзогенный характер.</w:t>
      </w:r>
    </w:p>
    <w:p w:rsidR="00DC1A39" w:rsidRPr="003C69A8" w:rsidRDefault="00DC1A39" w:rsidP="00DC1A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Если результат лабораторного исследования не является окончательным, и нет концентрации, о которой идет речь выше, то соответствующая антидопинговая организация проводит дальнейшее расследование, если есть серьезные основания полагать, что был факт использования запрещенного вещества, например, сравнение стероидных профилей. Если лаборатория сообщает о наличии соотношения тестостерона к эпитестостерону более 6 к 1 в моче, то обязательно должно быть проведено дальнейшее расследование, чтобы определить, было ли это соотношение вызвано физиологическим или патологическим состоянием.</w:t>
      </w:r>
    </w:p>
    <w:p w:rsidR="00DC1A39" w:rsidRPr="003C69A8" w:rsidRDefault="00DC1A39" w:rsidP="00DC1A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lastRenderedPageBreak/>
        <w:t>В обоих случаях расследование будет включать в себя изучение любых предыдущих тестов, текущих тестов и/или результаты эндокринного исследования. Если получить результаты предыдущих тестов невозможно, спортсмен должен быть подвергнут эндокринному исследованию или необъявленному тестированию по меньшей мере 3 раза в трехмесячный период.</w:t>
      </w:r>
    </w:p>
    <w:p w:rsidR="00DC1A39" w:rsidRPr="003C69A8" w:rsidRDefault="00DC1A39" w:rsidP="00DC1A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Если спортсмен отказывается от сотрудничества при расследовании, это будет означать, что проба считается положительной.</w:t>
      </w:r>
    </w:p>
    <w:p w:rsidR="001C4607" w:rsidRPr="003C69A8" w:rsidRDefault="001C4607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Кодекс ВАДА гласит (пункт 10.3), что "в списке запрещенных веществ и методов</w:t>
      </w:r>
      <w:r w:rsidR="00DC1A3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могут быть выделены отдельные вещества, которые могут привести к</w:t>
      </w:r>
      <w:r w:rsidR="00DC1A3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неумышленному нарушению антидопинговых правил в силу своей</w:t>
      </w:r>
      <w:r w:rsidR="00DC1A3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общедоступности, или которые едва ли могут считаться допинговыми агентами".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Нарушение этого правила может привести к нестрогим санкциям, если, как</w:t>
      </w:r>
      <w:r w:rsidR="00DC1A3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указано в Кодексе, "спортсмен может доказать, что использование такого рода</w:t>
      </w:r>
      <w:r w:rsidR="00DC1A3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вещества не было направлено на улучшение спортивного результата".</w:t>
      </w:r>
    </w:p>
    <w:p w:rsidR="005B2DE3" w:rsidRPr="003C69A8" w:rsidRDefault="005B2DE3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3C69A8">
        <w:rPr>
          <w:rFonts w:ascii="Times New Roman" w:hAnsi="Times New Roman" w:cs="Times New Roman"/>
          <w:i/>
          <w:iCs/>
          <w:sz w:val="26"/>
          <w:szCs w:val="26"/>
        </w:rPr>
        <w:t>Рекомендации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Анализ индивидуальной фармакологической карты средств и методов,</w:t>
      </w:r>
      <w:r w:rsidR="00DC1A3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применяемых спортсменом в период подготовки и участия в соревнованиях в</w:t>
      </w:r>
      <w:r w:rsidR="00DC1A3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период годичного цикла.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Проведение разъяснительной работы среди спортсменов по недопустимости</w:t>
      </w:r>
      <w:r w:rsidR="00DC1A3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применения допинговых средств и методов. Индивидуальные консультации</w:t>
      </w:r>
      <w:r w:rsidR="00DC1A3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спортивного врача.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Проведение разъяснительной работы по основам правильного питания.</w:t>
      </w:r>
    </w:p>
    <w:p w:rsidR="00DC1A39" w:rsidRPr="003C69A8" w:rsidRDefault="00DC1A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3C69A8">
        <w:rPr>
          <w:rFonts w:ascii="Times New Roman" w:hAnsi="Times New Roman" w:cs="Times New Roman"/>
          <w:b/>
          <w:bCs/>
          <w:sz w:val="26"/>
          <w:szCs w:val="26"/>
        </w:rPr>
        <w:t>5.2. Международные стандарты для списка запрещенных</w:t>
      </w:r>
      <w:r w:rsidR="00DC1A39" w:rsidRPr="003C69A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b/>
          <w:bCs/>
          <w:sz w:val="26"/>
          <w:szCs w:val="26"/>
        </w:rPr>
        <w:t>средств и методов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 соответствии с Медицинским кодексом МК МОК в главе VІІІ, касающейся</w:t>
      </w:r>
      <w:r w:rsidR="00327A01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незаконной торговли запрещёнными препаратами, провозглашено: «Любое лицо,</w:t>
      </w:r>
      <w:r w:rsidR="00327A01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которое изготавливает, экстрагирует, перерабатывает, очищает, хранит,</w:t>
      </w:r>
      <w:r w:rsidR="00327A01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доставляет, перевозит, импортирует, экспортирует, перевозит транзитом,</w:t>
      </w:r>
      <w:r w:rsidR="00327A01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предлагает за деньги или бесплатно, распределяет, продаёт, меняет, предлагает</w:t>
      </w:r>
      <w:r w:rsidR="00327A01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брокерскую сделку, приобретает любым способом, прописывает в качестве</w:t>
      </w:r>
      <w:r w:rsidR="00327A01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медикамента, занимается коммерцией, передаёт, принимает, имеет, покупает или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приобретает любым образом запрещённые препараты или вещества должно быть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по решению исполкома МОК подвергнуто санкциям вплоть до пожизненного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исключения из Олимпийского движения». И далее: - «незнание природы или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состава препаратов или веществ, а также природы эффективности методов,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запрещённых Медицинским кодексом МОК, не является смягчающим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обстоятельством для лиц, оказавшихся виновными в перечисленном выше, и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действие, произведённое в состоянии незнания, не делает это действие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законным». «Перечисленное выше не относится к деятельности врачей, если речь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идёт о лечебной деятельности».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Таким образом, имеет место двойное нарушение: законов Российской Федерации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 требований МК МОК. В случае возникновения каких-либо осложнений или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летальных исходов спортивные функционеры могут приложить все усилия к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тому, чтобы очернить врача или переложить ответственность на него, хотя он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может и не знать о том, что имело место назначение сильнодействующих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препаратов или допингов.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lastRenderedPageBreak/>
        <w:t>Как известно, Всемирный антидопинговый кодекс, разработанный Всемирным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антидопинговым агентством (ВАДА) и одобренный в марте 2003 года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большинством стран и международных спортивных федераций на конференции в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Копенгагене, является основным документом, регламентирующим деятельность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по борьбе с допингом в мировом спорте.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Однако этот документ, во-первых, достаточно объемен (более 150</w:t>
      </w:r>
      <w:r w:rsidR="00FA7F12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стр). и во-вторых, написан весьма сложным языком, затрудняющим его понимание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рядовыми тренерами, спортсменами, врачами.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 связи с этим ВАДА в последнее время выпускает дополнительные материалы,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разъясняющие права и обязанности участников этого процесса (спортсмен,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тренер, врач, представители служб антидопингового контроля).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Международные стандарты для списка запрещенных веществ и методов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Всемирного антидопингового кодекса являются частью Всемирной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антидопинговой программы.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Версия 1.0 Международных стандартов для списка запрещенных веществ и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методов была выпущена в ноябре 2002 и представляла собой обзор различных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подходов для составления Списка запрещенных веществ и методов. Версия 2.0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основана на предложениях и комментариях, полученных от Заинтересованных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сторон и правительств.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Международные стандарты для списка запрещенных веществ и методов вступили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 силу с 1 января 2004.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Медицинская комиссия Международного Олимпийского комитета занималась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составлением и обновлением предыдущих версий Списка запрещенных веществ и</w:t>
      </w:r>
      <w:r w:rsidR="00FA7F12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методов, которые с определенными изменениями принимались большинством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международных и национальных спортивных организаций и агентств.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Следует подчеркнуть ведущую роль Международного Олимпийского комитета и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его Медицинской комиссии в решении этой сложной и важной задачи - уже более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35 лет они занимаются проблемами, связанными с использованием допинга в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спорте. Международное спортивное сообщество находится в долгу перед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принцем Александром де Меродом, бывшем председателем Медицинской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комиссии Международного Олимпийского комитета, и его коллегами, за их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многолетнюю плодотворную работу в данной чрезвычайно важной области.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Главной целью Международных стандартов для списка запрещенных веществ и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методов является описание методики, по которой разрабатывается и составляется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список субстанций и методов, запрещенных к применению в спорте. Во введении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 Всемирному антидопинговому кодексу по поводу стандартов говорится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следующее: "Международные стандарты для различных технических и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процедурных компонентов антидопинговой программы будут разработаны после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 xml:space="preserve">консультаций с </w:t>
      </w:r>
      <w:r w:rsidR="009701C3" w:rsidRPr="003C69A8">
        <w:rPr>
          <w:rFonts w:ascii="Times New Roman" w:hAnsi="Times New Roman" w:cs="Times New Roman"/>
          <w:sz w:val="26"/>
          <w:szCs w:val="26"/>
        </w:rPr>
        <w:t>з</w:t>
      </w:r>
      <w:r w:rsidRPr="003C69A8">
        <w:rPr>
          <w:rFonts w:ascii="Times New Roman" w:hAnsi="Times New Roman" w:cs="Times New Roman"/>
          <w:sz w:val="26"/>
          <w:szCs w:val="26"/>
        </w:rPr>
        <w:t>аинтересованными сторонами и правительствами, и утверждены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Всемирным антидопинговым агентством (ВАДА). Они будут созданы с целью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гармонизации отношений между Антидопинговыми организациями,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ответственными за технические и процедурные моменты антидопинговых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программ. Строгое соблюдение Международных стандартов обязательно. Они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могут время от времени пересматриваться Исполнительным комитетом ВАДА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после консультаций с Заинтересованными сторонами и правительствами. Если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Кодексом не предусмотрено иначе, Международные стандарты и все изменения в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них вступают в силу в срок, указанный в Международных стандартах или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lastRenderedPageBreak/>
        <w:t>изменениях". Соответствие Международным стандартам (в противоположность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альтернативным стандартам, практикам и процедурам) является гарантией того,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что все процедуры, предусмотренные Международными стандартами, выполнены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должным образом.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Следующие положения Всемирного антидопингового кодекса напрямую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относятся к Международным стандартам для списка запрещенных веществ и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методов.</w:t>
      </w:r>
    </w:p>
    <w:p w:rsidR="00BD599C" w:rsidRPr="003C69A8" w:rsidRDefault="00BD599C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НАРУШЕНИЯ АНТИДОПИНГОВЫХ ПРАВИЛ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За исключением специально оговоренных в Списке запрещенных веществ и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методов случаев, обнаружение любого количества Запрещенной субстанции или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 xml:space="preserve">ее Метаболита или Маркера в Пробе, взятой у </w:t>
      </w:r>
      <w:r w:rsidR="009701C3" w:rsidRPr="003C69A8">
        <w:rPr>
          <w:rFonts w:ascii="Times New Roman" w:hAnsi="Times New Roman" w:cs="Times New Roman"/>
          <w:sz w:val="26"/>
          <w:szCs w:val="26"/>
        </w:rPr>
        <w:t>с</w:t>
      </w:r>
      <w:r w:rsidRPr="003C69A8">
        <w:rPr>
          <w:rFonts w:ascii="Times New Roman" w:hAnsi="Times New Roman" w:cs="Times New Roman"/>
          <w:sz w:val="26"/>
          <w:szCs w:val="26"/>
        </w:rPr>
        <w:t>портсмена, будет считаться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нарушением антидопинговых правил.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 качестве исключений из общего правила в Статье 2.1 в Списке запрещенных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веществ и методов могут быть установлены специальные критерии для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обнаружения запрещенных субстанции, которые могут появляться в организме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эндогенно.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1. Наличие запрещенных субстанций в пробе: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а) субстанции и методы, запрещенные все время;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б) субстанции, запрещенные в соревновательный период;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в) субстанции, запрещенные в отдельных видах спорта.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2. Использование или попытка использования запрещенных субстанций и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9701C3" w:rsidRPr="003C69A8">
        <w:rPr>
          <w:rFonts w:ascii="Times New Roman" w:hAnsi="Times New Roman" w:cs="Times New Roman"/>
          <w:sz w:val="26"/>
          <w:szCs w:val="26"/>
        </w:rPr>
        <w:t>методов.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3. Отказ или </w:t>
      </w:r>
      <w:r w:rsidR="009701C3" w:rsidRPr="003C69A8">
        <w:rPr>
          <w:rFonts w:ascii="Times New Roman" w:hAnsi="Times New Roman" w:cs="Times New Roman"/>
          <w:sz w:val="26"/>
          <w:szCs w:val="26"/>
        </w:rPr>
        <w:t>другое уклонение от сдачи пробы.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4. Фальсифи</w:t>
      </w:r>
      <w:r w:rsidR="009701C3" w:rsidRPr="003C69A8">
        <w:rPr>
          <w:rFonts w:ascii="Times New Roman" w:hAnsi="Times New Roman" w:cs="Times New Roman"/>
          <w:sz w:val="26"/>
          <w:szCs w:val="26"/>
        </w:rPr>
        <w:t>кация или попытка фальсификации.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5. Нарушение правил доступности (три пропущенных теста за 18 месяцев –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 xml:space="preserve">дисквалификация </w:t>
      </w:r>
      <w:r w:rsidR="009701C3" w:rsidRPr="003C69A8">
        <w:rPr>
          <w:rFonts w:ascii="Times New Roman" w:hAnsi="Times New Roman" w:cs="Times New Roman"/>
          <w:sz w:val="26"/>
          <w:szCs w:val="26"/>
        </w:rPr>
        <w:t>автоматически).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6. Обладание запре</w:t>
      </w:r>
      <w:r w:rsidR="009701C3" w:rsidRPr="003C69A8">
        <w:rPr>
          <w:rFonts w:ascii="Times New Roman" w:hAnsi="Times New Roman" w:cs="Times New Roman"/>
          <w:sz w:val="26"/>
          <w:szCs w:val="26"/>
        </w:rPr>
        <w:t>щенными субстанциями и методами.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7. Распростране</w:t>
      </w:r>
      <w:r w:rsidR="009701C3" w:rsidRPr="003C69A8">
        <w:rPr>
          <w:rFonts w:ascii="Times New Roman" w:hAnsi="Times New Roman" w:cs="Times New Roman"/>
          <w:sz w:val="26"/>
          <w:szCs w:val="26"/>
        </w:rPr>
        <w:t>ние или попытка распространения.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8. Назначение или попытка назначения.</w:t>
      </w:r>
    </w:p>
    <w:p w:rsidR="00BD599C" w:rsidRPr="003C69A8" w:rsidRDefault="00BD599C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ОТЯГЧАЮЩИЕ ОБСТОЯТЕЛЬСТВА: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1.Нарушение правил имело место как часть схемы или плана (индивидуальный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ил</w:t>
      </w:r>
      <w:r w:rsidR="009701C3" w:rsidRPr="003C69A8">
        <w:rPr>
          <w:rFonts w:ascii="Times New Roman" w:hAnsi="Times New Roman" w:cs="Times New Roman"/>
          <w:sz w:val="26"/>
          <w:szCs w:val="26"/>
        </w:rPr>
        <w:t>и групповой сговор).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2.Большре ко</w:t>
      </w:r>
      <w:r w:rsidR="009701C3" w:rsidRPr="003C69A8">
        <w:rPr>
          <w:rFonts w:ascii="Times New Roman" w:hAnsi="Times New Roman" w:cs="Times New Roman"/>
          <w:sz w:val="26"/>
          <w:szCs w:val="26"/>
        </w:rPr>
        <w:t>личество запрещенных препаратов.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3.Многократное испол</w:t>
      </w:r>
      <w:r w:rsidR="009701C3" w:rsidRPr="003C69A8">
        <w:rPr>
          <w:rFonts w:ascii="Times New Roman" w:hAnsi="Times New Roman" w:cs="Times New Roman"/>
          <w:sz w:val="26"/>
          <w:szCs w:val="26"/>
        </w:rPr>
        <w:t>ьзование запрещенных препаратов.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4.Попытка помешать выявлению и вынесению решения.</w:t>
      </w:r>
    </w:p>
    <w:p w:rsidR="00BD599C" w:rsidRPr="003C69A8" w:rsidRDefault="00BD599C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СМЯГЧАЮЩИЕ ОБСТОЯТЕЛЬСТВА: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1.Факт признания нарушения антидопинговых правил до того, как АДО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 xml:space="preserve">предъявит факт </w:t>
      </w:r>
      <w:r w:rsidR="009701C3" w:rsidRPr="003C69A8">
        <w:rPr>
          <w:rFonts w:ascii="Times New Roman" w:hAnsi="Times New Roman" w:cs="Times New Roman"/>
          <w:sz w:val="26"/>
          <w:szCs w:val="26"/>
        </w:rPr>
        <w:t>нарушения антидопинговых правил.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2.Существенное содействие и выявление иных антидопинговых правил.</w:t>
      </w:r>
    </w:p>
    <w:p w:rsidR="00BD599C" w:rsidRPr="003C69A8" w:rsidRDefault="00BD599C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Санкции: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Спортсмен, уличенный в применении допинга, лишается финансирования из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государственного бюджета.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На первый допинг – контроль рекомендуется взять с собой представителя.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lastRenderedPageBreak/>
        <w:t>Если спортсмену нет 18 лет, то присутствие представителя на допинг – контроле –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обязательно.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При обнаружении запрещенных веществ в пробе спортсмена,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ответственность несет не только спортсмен, но и: тренер, персонал, организация.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Если спортсмену, уличенному в применении допинга нет 18 лет, то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может быть назначено разбирательство.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Санкции могут накладываться как на спортсмена, так и на всю</w:t>
      </w:r>
      <w:r w:rsidR="00BD599C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организацию.</w:t>
      </w:r>
    </w:p>
    <w:p w:rsidR="00BD599C" w:rsidRPr="003C69A8" w:rsidRDefault="00BD599C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3C69A8">
        <w:rPr>
          <w:rFonts w:ascii="Times New Roman" w:hAnsi="Times New Roman" w:cs="Times New Roman"/>
          <w:i/>
          <w:iCs/>
          <w:sz w:val="26"/>
          <w:szCs w:val="26"/>
        </w:rPr>
        <w:t>Рекомендации: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Все нарушения проведения процедуры взятия допинг – пробы, надо указывать в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протоколе.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При взятии допинг - пробы должны предлагаться баночки на выбор, в количестве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не менее трех. Упаковка тары должна быть герметична, все нарушения по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герметичности и отсутствии выбора, указываются спортсменом в протоколе.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Так же, специальный контейнер, для хранения и транспортировки пробы,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предоставляется на выбор, и должен быть герметичен и не поврежден. Все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отклонения от нормы так же указываются в протоколе.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 протоколе указывается применение препаратов за последние две недели до дня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взятия пробы, но лучше указать препараты, употребленные за последние пол года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(иметь назначение врача на употребление этих препаратов).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При оказании спортсмену любой медицинской помощи, сообщать врачу, что он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занимается спортом, брать документы с указанием назначенных препаратов и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анамнез.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Если инспектор допингового контроля отказывается или в данный момент не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может предъявить вам свое удостоверение, вы в праве отказаться от сдачи пробы.</w:t>
      </w:r>
    </w:p>
    <w:p w:rsidR="0000318D" w:rsidRPr="003C69A8" w:rsidRDefault="0000318D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СПИСОК ЗАПРЕЩЕННЫХ ВЕЩЕСТВ И МЕТОДОВ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1. Запрещенные субстанции и Запрещенные методы, указываемые в Списке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запрещенных веществ и методов.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Список запрещенных веществ и методов будет включать в себя такие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Запрещенные субстанции и Запрещенные методы, которые запрещены к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использованию все время (как в Соревновательный, так и во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Внесоревновательный периоды), поскольку они способны улучшать физическую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форму на предстоящих Спортивных событиях, или способны маскировать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применение тех субстанций и методов, которые запрещены только в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Соревновательный период. По рекомендации Международной федерации, Список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запрещенных веществ и методов может быть расширен ВАДА для данного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конкретного вида спорта. Запрещенные субстанции и Запрещенные методы могут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быть включены либо в общую категорию Списка запрещенных веществ и методов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(напр, анаболические агенты), либо в какую-либо специальную.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2. Программа мониторинга.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ВАДА после консультаций с Заинтересованными сторонами и правительствами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разработает программу мониторинга субстанций, которые не входят в Список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запрещенных веществ и методов, но злоупотребления которыми ВАДА хотело бы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отслеживать. Перед любой процедурой Тестирования ВАДА будет публиковать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список таких субстанций. Лаборатории будут периодически информировать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ВАДА о зафиксированных случаях использования таких субстанций как в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 xml:space="preserve">Соревновательный, так и во Внесоревновательный период. Такие </w:t>
      </w:r>
      <w:r w:rsidRPr="003C69A8">
        <w:rPr>
          <w:rFonts w:ascii="Times New Roman" w:hAnsi="Times New Roman" w:cs="Times New Roman"/>
          <w:sz w:val="26"/>
          <w:szCs w:val="26"/>
        </w:rPr>
        <w:lastRenderedPageBreak/>
        <w:t>отчеты не будут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содержать никакой дополнительной информации касательно конкретных Проб.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ВАДА как минимум раз в год будет предоставлять статистическую информацию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об использовании этих субстанций Международным федерациям и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Национальным антидопинговым организациям. Кроме того, ВАДА ответственно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за неразглашение информации о конкретных Спортсменах, использующих такие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субстанции. Использование таких субстанций не будет являться нарушением</w:t>
      </w:r>
      <w:r w:rsidR="0000318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антидопинговых правил.</w:t>
      </w:r>
    </w:p>
    <w:p w:rsidR="0000318D" w:rsidRPr="003C69A8" w:rsidRDefault="0000318D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САНКЦИИ К СПОРТСМЕНАМ В ИНДИВИДУАЛЬНЫХ ВИДАХ СПОРТА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Особые субстанции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 Списке запрещенных веществ и методов могут специально обозначаться особые</w:t>
      </w:r>
      <w:r w:rsidR="00BA07C7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субстанции, употребление которых может рассматриваться как</w:t>
      </w:r>
      <w:r w:rsidR="00BA07C7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непреднамеренное, ввиду их общедоступности или ввиду сомнительности их</w:t>
      </w:r>
      <w:r w:rsidR="00BA07C7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способности влиять на спортивные результаты. Если будет установлено, что</w:t>
      </w:r>
      <w:r w:rsidR="00BA07C7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Спортсмен использовал данную субстанцию не для улучшения своих результатов,</w:t>
      </w:r>
      <w:r w:rsidR="00BA07C7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срок дисквалификации, предусмотренный Статьей 10.2., заменяется следующим: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Первое нарушение: минимум - предупреждение, максимум - 1 год</w:t>
      </w:r>
      <w:r w:rsidR="00BA07C7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Дисквалификации.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Второе нарушение: два (2) года Дисквалификации.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Третье нарушение: пожизненная Дисквалификация.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Тем не менее, каждый Спортсмен, или другая Персона, должны иметь</w:t>
      </w:r>
      <w:r w:rsidR="00BA07C7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возможность до того, как дисквалификация вступит в силу, предоставить</w:t>
      </w:r>
      <w:r w:rsidR="00BA07C7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обоснования для сокращения или отмены срока дисквалификации как это</w:t>
      </w:r>
      <w:r w:rsidR="00BA07C7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предусмотрено в Статье 10.5.</w:t>
      </w:r>
    </w:p>
    <w:p w:rsidR="00BA07C7" w:rsidRPr="003C69A8" w:rsidRDefault="00BA07C7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3C69A8">
        <w:rPr>
          <w:rFonts w:ascii="Times New Roman" w:hAnsi="Times New Roman" w:cs="Times New Roman"/>
          <w:i/>
          <w:iCs/>
          <w:sz w:val="26"/>
          <w:szCs w:val="26"/>
        </w:rPr>
        <w:t>Рекомендации: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Проведение разъяснительной работы среди спортсменов по недопустимости</w:t>
      </w:r>
      <w:r w:rsidR="00BA07C7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применения допинговых средств и методов.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Индивидуальные консультации спортивного врача</w:t>
      </w:r>
      <w:r w:rsidR="00BA07C7" w:rsidRPr="003C69A8">
        <w:rPr>
          <w:rFonts w:ascii="Times New Roman" w:hAnsi="Times New Roman" w:cs="Times New Roman"/>
          <w:sz w:val="26"/>
          <w:szCs w:val="26"/>
        </w:rPr>
        <w:t>.</w:t>
      </w:r>
    </w:p>
    <w:p w:rsidR="00BA07C7" w:rsidRPr="003C69A8" w:rsidRDefault="00BA07C7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3C69A8">
        <w:rPr>
          <w:rFonts w:ascii="Times New Roman" w:hAnsi="Times New Roman" w:cs="Times New Roman"/>
          <w:b/>
          <w:bCs/>
          <w:sz w:val="26"/>
          <w:szCs w:val="26"/>
        </w:rPr>
        <w:t>5.3. Международные стандарты для терапевтического</w:t>
      </w:r>
      <w:r w:rsidR="001B22AD" w:rsidRPr="003C69A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b/>
          <w:bCs/>
          <w:sz w:val="26"/>
          <w:szCs w:val="26"/>
        </w:rPr>
        <w:t>использования запрещенных субстанций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Международные стандарты для терапевтического использования запрещенных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субстанций Всемирного антидопингового кодекса — часть Всемирной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антидопинговой программы. Цель стандарта — обеспечение гармонизации при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выдаче разрешений на терапевтическое использование различных субстанций в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различных видах спорта.</w:t>
      </w:r>
    </w:p>
    <w:p w:rsidR="002B3C2A" w:rsidRPr="003C69A8" w:rsidRDefault="002B3C2A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Терапевтическое использование запрещенных субстанций</w:t>
      </w:r>
      <w:r w:rsidR="002B3C2A" w:rsidRPr="003C69A8">
        <w:rPr>
          <w:rFonts w:ascii="Times New Roman" w:hAnsi="Times New Roman" w:cs="Times New Roman"/>
          <w:sz w:val="26"/>
          <w:szCs w:val="26"/>
        </w:rPr>
        <w:t>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Спортсмены, как и не занимающиеся спортом люди, нуждаются в лечении.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Иногда субстанции, которые могут потребоваться в процессе лечения, входят в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запрещенный список. Тем не менее, спортсмен может применять необходимые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лекарственные препараты, заранее получив разрешение на их терапевтическое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использование от соответствующей международной федерации или Комитета по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терапевтическому использованию (КТИ). При положительном результате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тестирования учитывается разрешение на терапевтическое использование. Если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lastRenderedPageBreak/>
        <w:t>доказано, что положительный результат тестирования вызван терапевтическим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использованием, то по отношению к спортсмену санкции не применяются.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Процесс выдачи разрешений на терапевтическое использование предусматривает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ряд этапов: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1.В соответствии с правилами, спортсменам национального уровня следует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обращаться в КТИ, спортсменам международного уровня - в международную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федерацию с запросом на терапевтическое использование.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Обычно, обращение в международную федерацию производит национальная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спортивная федерация.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2.Лечащий врач спортсмена должен заполнить специальный формуляр.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3.Формуляр направляется на рассмотрение в соответствующую международную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федерацию или КТИ.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Процедура подачи заявки осуществляется как можно быстрее после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возникновения необходимости в терапевтическом использовании, оптимальный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срок - за 21 день до начала соревнований.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Спортсмены, которые не входят в регистрируемый пул тестирований, но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участвуют в международных соревнованиях, должны быть уверены, что если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разрешение на терапевтическое использование выдано КТИ, перед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соревнованиями оно должно быть подтверждено международной федерацией.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После принятия запроса, спортсмен получает уведомление о том, что ему выдано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разрешение на терапевтическое использование, а также сертификат, где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указываются дозировки и продолжительность приема запрещенной субстанции.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Разрешение на терапевтическое использование всегда выдается на строго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определенный период. Спортсмен обязан в этом случае следовать предписаниям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врача, соблюдая дозировки и используя предписанные методы. Терапевтическое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разрешение выдается только по состоянию здоровья, и не должно вести к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улучшению результатов спортсмена.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 случае если спортсмену отказано в выдаче разрешения на терапевтическое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использование, он имеет право направить запрос в ВАДА о пересмотре решения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(за свой счет). Если ВАДА подтверждает пре</w:t>
      </w:r>
      <w:r w:rsidR="002B3C2A" w:rsidRPr="003C69A8">
        <w:rPr>
          <w:rFonts w:ascii="Times New Roman" w:hAnsi="Times New Roman" w:cs="Times New Roman"/>
          <w:sz w:val="26"/>
          <w:szCs w:val="26"/>
        </w:rPr>
        <w:t>жнее решение АДО или международ</w:t>
      </w:r>
      <w:r w:rsidRPr="003C69A8">
        <w:rPr>
          <w:rFonts w:ascii="Times New Roman" w:hAnsi="Times New Roman" w:cs="Times New Roman"/>
          <w:sz w:val="26"/>
          <w:szCs w:val="26"/>
        </w:rPr>
        <w:t>ной федерации, спортсмен может подать апелляцию на такое решение в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национальный апелляционный орган - для спортсменов национального уровня,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или в Международный спортивный арбитраж — для спортсменов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международного класса. ВАДА имеет право рассматривать и пересматривать все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терапевтические разрешения, выдаваемые федерацией или АДО.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Для некоторых медицинских препаратов, предназначенных для лечения астмы,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а также для глюкокор-тикостероидов местного применения существует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сокращенная форма заявки на терапевтическое использование - ATUE. Спортсмен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должен заполнить специальную форму для получения разрешения либо в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национальном антидопинговом агентстве (для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спортсменов национального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уровня), либо в международной федерации (для спортсменов международного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уровня). Форма заполняется лечащим врачом и направляется в АДО или международную федерацию. ATUE выдается сразу после получения запроса АДО или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международной федерацией. Если потребуется какая-либо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дополнительная информация, спортсмена об этом известят.</w:t>
      </w:r>
    </w:p>
    <w:p w:rsidR="002B3C2A" w:rsidRPr="003C69A8" w:rsidRDefault="002B3C2A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843F4" w:rsidRPr="003C69A8" w:rsidRDefault="004843F4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3C69A8">
        <w:rPr>
          <w:rFonts w:ascii="Times New Roman" w:hAnsi="Times New Roman" w:cs="Times New Roman"/>
          <w:i/>
          <w:iCs/>
          <w:sz w:val="26"/>
          <w:szCs w:val="26"/>
        </w:rPr>
        <w:t>Рекомендации: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lastRenderedPageBreak/>
        <w:t>- Проведение разъяснительной работы среди спортсменов по недопустимости</w:t>
      </w:r>
      <w:r w:rsidR="004843F4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применения допинговых средств и методов.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Обучение подачи запроса на терапевтическое использование запрещенных</w:t>
      </w:r>
      <w:r w:rsidR="002B3C2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субстанций.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Индивидуальные консультации спортивного врача.</w:t>
      </w:r>
    </w:p>
    <w:p w:rsidR="002B3C2A" w:rsidRPr="003C69A8" w:rsidRDefault="002B3C2A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3C69A8">
        <w:rPr>
          <w:rFonts w:ascii="Times New Roman" w:hAnsi="Times New Roman" w:cs="Times New Roman"/>
          <w:b/>
          <w:bCs/>
          <w:sz w:val="26"/>
          <w:szCs w:val="26"/>
        </w:rPr>
        <w:t>6. Антидопинговая политика и ее реализация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Деятельность Всемирного антидопингового агентства (ВАДА). Всемирный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антидопинговый кодекс — универсальный документ, на котором основывается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Всемирная антидопинговая программа.</w:t>
      </w:r>
    </w:p>
    <w:p w:rsidR="009263C8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Компоненты Всемирной антидопинговой программы: </w:t>
      </w:r>
    </w:p>
    <w:p w:rsidR="009263C8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уровень 1. Кодекс; </w:t>
      </w:r>
    </w:p>
    <w:p w:rsidR="009263C8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уровень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 xml:space="preserve">2. Международные стандарты; 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уровень 3. Модели лучших методов организации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работы. Образовательные программы и исследования.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Роль и ответственность Международного олимпийского комитета и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Международного паралимпийского комитета, международных спортивных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федераций, национальных Олимпийских и Паралимпийских комитетов,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национальных антидопинговых организаций, оргкомитетов крупных спортивных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событий, ВАДА, спортсменов и их персонала. Участие правительств.</w:t>
      </w:r>
    </w:p>
    <w:p w:rsidR="009263C8" w:rsidRPr="003C69A8" w:rsidRDefault="009263C8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3C69A8">
        <w:rPr>
          <w:rFonts w:ascii="Times New Roman" w:hAnsi="Times New Roman" w:cs="Times New Roman"/>
          <w:b/>
          <w:bCs/>
          <w:sz w:val="26"/>
          <w:szCs w:val="26"/>
        </w:rPr>
        <w:t>6.1 Всемирный антидопинговый кодекс и его характеристика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Антидопинговая законодательная база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Основным документом, сводящим в единый кодекс основополагающие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принципы, правила и официальные разъяснения, принятые МОК, является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Олимпийская хартия.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 Олимпийской хартии провозглашена цель олимпийского движения, сводящаяся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 тому, чтобы способствовать построению лучшего мира посредством воспитания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молодежи средствами спорта без какой-либо дискриминации и в духе соблюдения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принципов олимпизма, что включает в себя взаимопонимание, дружбу, атмосферу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солидарности и честной игры.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Наибольшую важность для организации борьбы с употреблением опингов имеет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Правило 48 Олимпийской хартии - о Медицинском кодексе МОК.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Его содержание сводится к следующему: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1. МОК принимает Медицинский кодекс, который предусматривает, помимо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прочего, запрет на применение допинга, определяет списки классов запрещенных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медикаментов и процедур, публикует списки аккредитованных лабораторий,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налагает на участников соревнований обязательство пройти медицинский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контроль и осмотр, определяет санкции, которые должны применяться в случае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нарушения этого Медицинского кодекса. Медицинский кодекс также должен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включать положения относительно охраны здоровья спортсменов.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2. Президент МОК назначает Медицинскую комиссию, в обязанности которой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входит:</w:t>
      </w:r>
    </w:p>
    <w:p w:rsidR="00E12439" w:rsidRPr="003C69A8" w:rsidRDefault="009263C8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</w:t>
      </w:r>
      <w:r w:rsidR="00E12439" w:rsidRPr="003C69A8">
        <w:rPr>
          <w:rFonts w:ascii="Times New Roman" w:hAnsi="Times New Roman" w:cs="Times New Roman"/>
          <w:sz w:val="26"/>
          <w:szCs w:val="26"/>
        </w:rPr>
        <w:t xml:space="preserve"> разработка Медицинского кодекса МОК и представление его на Исполкоме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МОК для утверждения;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применение Медицинского кодекса в соответствии с инструкциями Исполкома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МОК.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lastRenderedPageBreak/>
        <w:t>3. Члены Медицинской комиссии не могут выступать в каком-либо медицинском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качестве по отношению к делегации какого-либо НОК на Олимпийских играх,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они также не могут принимать участия в обсуждении вопросов о несогласии членов делегаций НОК с Медицинским кодексом МОК.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 2005 г. ЮНЕСКО принята Конвенция по борьбе с допингом.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 1 января 2004 г. вступил в действие Всемирный антидопинговый кодекс,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который был принят на конференции Всемирного антидопингового агентства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(ВАДА) в Копенгагене в марте 2003 г.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Международные спортивные федерации, национальные олимпийские комитеты,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Международный олимпийский комитет, Международный паралимпийский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комитет и другие спортивные организации приняли Кодекс перед Олимпиадой в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Афинах 2004 г.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Атидопинговые правила ВАДА являются обязательными к выполнению всеми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спортсменами мира.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Обнаружение допинга грозит спортсмену суровыми наказаниями, вплоть до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полного отлучения от спорта. При первом выявлении запрещенных средств (за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исключением симпатоми-метических препаратов, таких как эфедрин и его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производные) о</w:t>
      </w:r>
      <w:r w:rsidR="004843F4" w:rsidRPr="003C69A8">
        <w:rPr>
          <w:rFonts w:ascii="Times New Roman" w:hAnsi="Times New Roman" w:cs="Times New Roman"/>
          <w:sz w:val="26"/>
          <w:szCs w:val="26"/>
        </w:rPr>
        <w:t>н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 xml:space="preserve"> дисквалифицируется на 2 года, при повторном — пожизненно. В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случае приема симпатомиметиков в первый раз — дисквалификация на 6 месяцев,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во второй - на 2 года, в третий - пожизненно. При этом оговорено, что наказанию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подвергаются также тренер и врач, наблюдавший за спортсменом.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Применение в качестве допинга каких-либо средств, официально отнесенных к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наркотическим, влечет соответствующие административные и уголовные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наказания. В ряде стран мира (например, в Италии) применение наиболее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опасных для здоровья допинговых средств, официально не отнесенных к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наркотическим, также преследуется в уголовном порядке. В настоящее время в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законодательные органы Российской Федерации внесены предложения о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введении уголовного наказания за прием анаболических стероидов без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медицинских показаний, или склонение к их приему.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Государственная дума Российской Федерации приняла закон, запрещающий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принятие спортсменами допинга. Соответствующие изменения депутаты внесли в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федеральный закон «О физической культуре и спорте в РФ».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Современная организационная структура противодействия внедрению допингов в</w:t>
      </w:r>
      <w:r w:rsidR="009263C8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 (институты и механизмы).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 настоящее время в проводимой борьбе с допингами в спорте МОК тесно</w:t>
      </w:r>
      <w:r w:rsidR="009954D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сотрудничает с ВАДА.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Всемирное антидопинговое агентство (ВАДА) было создано в ноябре 1999 г. по</w:t>
      </w:r>
      <w:r w:rsidR="009954D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совместной инициативе спортивных организаций и правительств с целью поддерживать развитие спорта, свободного от допинга.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 настоящее время к антидопинговой борьбе ВАДА подключаются все новые</w:t>
      </w:r>
      <w:r w:rsidR="009954D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международные федерации по видам спорта, даже те (например, ФИФА), которые</w:t>
      </w:r>
      <w:r w:rsidR="009954D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ранее в той или иной мере устранялись от борьбы с допингами.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ВАДА координирует усилия по борьбе с допингом в спорте на международном</w:t>
      </w:r>
      <w:r w:rsidR="009954D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уровне через образовательные и информационные программы, предназначенные</w:t>
      </w:r>
      <w:r w:rsidR="009954D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для спортсменов всех возрастов в разных странах мира, а также через проведение</w:t>
      </w:r>
      <w:r w:rsidR="009954D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научных исследований, подготовку и распространение материалов по борьбе с</w:t>
      </w:r>
      <w:r w:rsidR="009954D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допингом.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lastRenderedPageBreak/>
        <w:t>Кроме того, ВАДА проводит программы внесоревновательного тестирования.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Эти программы служат дополнением к тем программам тестирования, которые</w:t>
      </w:r>
      <w:r w:rsidR="009954D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осуществляют международные спортивные федерации и национальные</w:t>
      </w:r>
      <w:r w:rsidR="009954D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антидопинговые организации.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 1 января 2004 г. ВАДА занимается аккредитацией лабораторий по всему миру,</w:t>
      </w:r>
      <w:r w:rsidR="009954D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подготовкой и публикацией запрещенного списка.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 2005 г. ВАДА введена в действие система тотального мониторинга Адаме», в</w:t>
      </w:r>
      <w:r w:rsidR="009954D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рамках которой все спортсмены международного уровня поставлены под</w:t>
      </w:r>
      <w:r w:rsidR="009954D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наблюдение, и зафиксированные случаи употребления допинга сразу же вносятся</w:t>
      </w:r>
      <w:r w:rsidR="009954D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 единую электронную базу данных с возможностью вывода необходимой для</w:t>
      </w:r>
      <w:r w:rsidR="009954D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принятия решений информации в систематизированном виде.</w:t>
      </w:r>
    </w:p>
    <w:p w:rsidR="009954DA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На национальном уровне функционируют сходные с ВАДА антидопинговые</w:t>
      </w:r>
      <w:r w:rsidR="009954D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 xml:space="preserve">организации. </w:t>
      </w:r>
    </w:p>
    <w:p w:rsidR="009954DA" w:rsidRPr="003C69A8" w:rsidRDefault="009954DA" w:rsidP="009954DA">
      <w:pPr>
        <w:pStyle w:val="a8"/>
        <w:shd w:val="clear" w:color="auto" w:fill="FAFAFA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3C69A8">
        <w:rPr>
          <w:color w:val="000000"/>
          <w:sz w:val="26"/>
          <w:szCs w:val="26"/>
        </w:rPr>
        <w:t xml:space="preserve">Независимая </w:t>
      </w:r>
      <w:r w:rsidRPr="003C69A8">
        <w:rPr>
          <w:rStyle w:val="apple-converted-space"/>
          <w:color w:val="000000"/>
          <w:sz w:val="26"/>
          <w:szCs w:val="26"/>
        </w:rPr>
        <w:t> </w:t>
      </w:r>
      <w:r w:rsidRPr="003C69A8">
        <w:rPr>
          <w:rStyle w:val="aa"/>
          <w:b w:val="0"/>
          <w:color w:val="000000"/>
          <w:sz w:val="26"/>
          <w:szCs w:val="26"/>
        </w:rPr>
        <w:t xml:space="preserve">Национальная антидопинговая организация «РУСАДА» </w:t>
      </w:r>
      <w:r w:rsidRPr="003C69A8">
        <w:rPr>
          <w:color w:val="000000"/>
          <w:sz w:val="26"/>
          <w:szCs w:val="26"/>
        </w:rPr>
        <w:t>создана в январе 2008 года по инициативе Федерального агентства по физической культуре и спорту в соответствии с Кодексом ВАДА и Международной Конвенцией</w:t>
      </w:r>
      <w:r w:rsidR="00ED1CF2" w:rsidRPr="003C69A8">
        <w:rPr>
          <w:color w:val="000000"/>
          <w:sz w:val="26"/>
          <w:szCs w:val="26"/>
        </w:rPr>
        <w:t xml:space="preserve"> о борьбе с допингом в спорте</w:t>
      </w:r>
      <w:r w:rsidRPr="003C69A8">
        <w:rPr>
          <w:color w:val="000000"/>
          <w:sz w:val="26"/>
          <w:szCs w:val="26"/>
        </w:rPr>
        <w:t>, принятой Генеральной конференцией Организации Объединенных Наций по вопросам образования, науки и культуры 19 октября 2005 года и ратифицированной Российской Федерацией 26 декабря 2006 года.</w:t>
      </w:r>
    </w:p>
    <w:p w:rsidR="003C6D92" w:rsidRPr="003C69A8" w:rsidRDefault="003C6D92" w:rsidP="003C6D92">
      <w:pPr>
        <w:pStyle w:val="a8"/>
        <w:shd w:val="clear" w:color="auto" w:fill="FAFAFA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3C69A8">
        <w:rPr>
          <w:color w:val="000000"/>
          <w:sz w:val="26"/>
          <w:szCs w:val="26"/>
        </w:rPr>
        <w:t>За время работы было налажено сотрудничество с Всемирным антидопинговым агентством, национальными антидопинговыми организациями других стран и рядом международных и национальных спортивных федераций. В 2009 году</w:t>
      </w:r>
      <w:r w:rsidRPr="003C69A8">
        <w:rPr>
          <w:rStyle w:val="apple-converted-space"/>
          <w:color w:val="000000"/>
          <w:sz w:val="26"/>
          <w:szCs w:val="26"/>
        </w:rPr>
        <w:t> </w:t>
      </w:r>
      <w:r w:rsidRPr="003C69A8">
        <w:rPr>
          <w:rStyle w:val="aa"/>
          <w:b w:val="0"/>
          <w:color w:val="000000"/>
          <w:sz w:val="26"/>
          <w:szCs w:val="26"/>
        </w:rPr>
        <w:t>Национальная антидопинговая организация «РУСАДА»</w:t>
      </w:r>
      <w:r w:rsidRPr="003C69A8">
        <w:rPr>
          <w:rStyle w:val="apple-converted-space"/>
          <w:color w:val="000000"/>
          <w:sz w:val="26"/>
          <w:szCs w:val="26"/>
        </w:rPr>
        <w:t> </w:t>
      </w:r>
      <w:r w:rsidRPr="003C69A8">
        <w:rPr>
          <w:color w:val="000000"/>
          <w:sz w:val="26"/>
          <w:szCs w:val="26"/>
        </w:rPr>
        <w:t>вступила в Ассоциацию национальных антидопинговых организаций.</w:t>
      </w:r>
    </w:p>
    <w:p w:rsidR="003C6D92" w:rsidRPr="003C69A8" w:rsidRDefault="003C6D92" w:rsidP="003C6D92">
      <w:pPr>
        <w:pStyle w:val="a8"/>
        <w:shd w:val="clear" w:color="auto" w:fill="FAFAFA"/>
        <w:spacing w:before="0" w:beforeAutospacing="0" w:after="0" w:afterAutospacing="0"/>
        <w:ind w:firstLine="709"/>
        <w:jc w:val="both"/>
        <w:rPr>
          <w:b/>
          <w:color w:val="000000"/>
          <w:sz w:val="26"/>
          <w:szCs w:val="26"/>
        </w:rPr>
      </w:pPr>
      <w:r w:rsidRPr="003C69A8">
        <w:rPr>
          <w:color w:val="000000"/>
          <w:sz w:val="26"/>
          <w:szCs w:val="26"/>
        </w:rPr>
        <w:t>В ноябре 2010 года Национальная антидопинговая организация "РУСАДА" переименована в</w:t>
      </w:r>
      <w:r w:rsidRPr="003C69A8">
        <w:rPr>
          <w:rStyle w:val="apple-converted-space"/>
          <w:color w:val="000000"/>
          <w:sz w:val="26"/>
          <w:szCs w:val="26"/>
        </w:rPr>
        <w:t> </w:t>
      </w:r>
      <w:r w:rsidRPr="003C69A8">
        <w:rPr>
          <w:rStyle w:val="aa"/>
          <w:b w:val="0"/>
          <w:color w:val="000000"/>
          <w:sz w:val="26"/>
          <w:szCs w:val="26"/>
        </w:rPr>
        <w:t>Некоммерческое партнерство Российское антидопинговое агентство "РУСАДА".</w:t>
      </w:r>
    </w:p>
    <w:p w:rsidR="009954DA" w:rsidRPr="003C69A8" w:rsidRDefault="009954DA" w:rsidP="009954DA">
      <w:pPr>
        <w:pStyle w:val="a8"/>
        <w:shd w:val="clear" w:color="auto" w:fill="FAFAFA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3C69A8">
        <w:rPr>
          <w:color w:val="000000"/>
          <w:sz w:val="26"/>
          <w:szCs w:val="26"/>
        </w:rPr>
        <w:t>В январе 2015 года Некоммерческое партнерство Российское антидопинговое агентство "РУСАДА" переименовано в</w:t>
      </w:r>
      <w:r w:rsidR="003C6D92" w:rsidRPr="003C69A8">
        <w:rPr>
          <w:color w:val="000000"/>
          <w:sz w:val="26"/>
          <w:szCs w:val="26"/>
        </w:rPr>
        <w:t xml:space="preserve"> </w:t>
      </w:r>
      <w:r w:rsidRPr="003C69A8">
        <w:rPr>
          <w:rStyle w:val="aa"/>
          <w:b w:val="0"/>
          <w:color w:val="000000"/>
          <w:sz w:val="26"/>
          <w:szCs w:val="26"/>
        </w:rPr>
        <w:t>Ассоциацию Российское антидопинговое агентство "РУСАДА".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К реализуемым и перспективным направлениям деятельности Р</w:t>
      </w:r>
      <w:r w:rsidR="003C6D92" w:rsidRPr="003C69A8">
        <w:rPr>
          <w:rFonts w:ascii="Times New Roman" w:hAnsi="Times New Roman" w:cs="Times New Roman"/>
          <w:sz w:val="26"/>
          <w:szCs w:val="26"/>
        </w:rPr>
        <w:t>УС</w:t>
      </w:r>
      <w:r w:rsidRPr="003C69A8">
        <w:rPr>
          <w:rFonts w:ascii="Times New Roman" w:hAnsi="Times New Roman" w:cs="Times New Roman"/>
          <w:sz w:val="26"/>
          <w:szCs w:val="26"/>
        </w:rPr>
        <w:t>АДА относятся: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сбор, анализ и опубликование информации по допинговым проблемам в спорте;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формирование независимой антидопинговой лаборатории, аккредитованной</w:t>
      </w:r>
      <w:r w:rsidR="003C6D92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ВАДА и снабженной сертифицированным ВАДА оборудованием;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направление российских специалистов на обучение за границу для последующей</w:t>
      </w:r>
      <w:r w:rsidR="003C6D92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работы по мировым стандартам;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реализация информационно-образовательных программ профилактики</w:t>
      </w:r>
      <w:r w:rsidR="003C6D92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применения допингов в спорте;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создание в России информационно-образовательного центра по профилактике</w:t>
      </w:r>
      <w:r w:rsidR="003C6D92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допинга;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поддержание тесных контактов с руководством Олимпийского комитета России</w:t>
      </w:r>
      <w:r w:rsidR="003C6D92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 антидопинговой инспекцией Рос-спорта;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текущий обмен информацией с ВАДА;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lastRenderedPageBreak/>
        <w:t>- образование российских спортивных руководителей в области антидопинговой</w:t>
      </w:r>
      <w:r w:rsidR="003C6D92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профилактики; обновление опубликованных списков запрещенных препаратов и</w:t>
      </w:r>
      <w:r w:rsidR="003C6D92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методов;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информационная поддержка всероссийских федераций по видам спорта;</w:t>
      </w:r>
    </w:p>
    <w:p w:rsidR="003C6D92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выпуск специальной литературы; проведение тематических семинаров; </w:t>
      </w:r>
    </w:p>
    <w:p w:rsidR="00E12439" w:rsidRPr="003C69A8" w:rsidRDefault="003C6D92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>выход на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региональный уровень;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остановка потока несертифицированных пищевых добавок и создание</w:t>
      </w:r>
      <w:r w:rsidR="003C6D92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специальных сертификационных центров (организаций, которые бы давали</w:t>
      </w:r>
      <w:r w:rsidR="003C6D92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разрешение употреблять не запрещенные, а разрешенные препараты).</w:t>
      </w:r>
    </w:p>
    <w:p w:rsidR="003C6D92" w:rsidRPr="003C69A8" w:rsidRDefault="003C6D92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3C69A8">
        <w:rPr>
          <w:rFonts w:ascii="Times New Roman" w:hAnsi="Times New Roman" w:cs="Times New Roman"/>
          <w:i/>
          <w:iCs/>
          <w:sz w:val="26"/>
          <w:szCs w:val="26"/>
        </w:rPr>
        <w:t>Рекомендации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Беседа, обсуждение Всемирного антидопингового кодекса.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Проведение разъяснительной работы среди спортсменов о значимости</w:t>
      </w:r>
      <w:r w:rsidR="003C6D92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Всемирной антидопинговой программы.</w:t>
      </w:r>
    </w:p>
    <w:p w:rsidR="003C6D92" w:rsidRPr="003C69A8" w:rsidRDefault="003C6D92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3C69A8">
        <w:rPr>
          <w:rFonts w:ascii="Times New Roman" w:hAnsi="Times New Roman" w:cs="Times New Roman"/>
          <w:b/>
          <w:bCs/>
          <w:sz w:val="26"/>
          <w:szCs w:val="26"/>
        </w:rPr>
        <w:t>6.2 Международные антидопинговые правила и процедурные</w:t>
      </w:r>
      <w:r w:rsidR="003C6D92" w:rsidRPr="003C69A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b/>
          <w:bCs/>
          <w:sz w:val="26"/>
          <w:szCs w:val="26"/>
        </w:rPr>
        <w:t>правила допинг-контроля.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Основные термины и определения, имеющие отношение к допинг-контролю.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Антидопинговая организация (АДО) - подписавшая Всемирный антидопинговый</w:t>
      </w:r>
      <w:r w:rsidR="00B21566" w:rsidRPr="003C69A8">
        <w:rPr>
          <w:rFonts w:ascii="Times New Roman" w:hAnsi="Times New Roman" w:cs="Times New Roman"/>
          <w:sz w:val="26"/>
          <w:szCs w:val="26"/>
        </w:rPr>
        <w:t xml:space="preserve"> Кодекс с</w:t>
      </w:r>
      <w:r w:rsidRPr="003C69A8">
        <w:rPr>
          <w:rFonts w:ascii="Times New Roman" w:hAnsi="Times New Roman" w:cs="Times New Roman"/>
          <w:sz w:val="26"/>
          <w:szCs w:val="26"/>
        </w:rPr>
        <w:t>торона, ответственная за принятие правил разработки и осуществления</w:t>
      </w:r>
      <w:r w:rsidR="00A21CA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любой части процесса допинг-контроля. В частности, антидопинговыми</w:t>
      </w:r>
      <w:r w:rsidR="00A21CA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 xml:space="preserve">организациями являются Международный </w:t>
      </w:r>
      <w:r w:rsidR="00A21CAA" w:rsidRPr="003C69A8">
        <w:rPr>
          <w:rFonts w:ascii="Times New Roman" w:hAnsi="Times New Roman" w:cs="Times New Roman"/>
          <w:sz w:val="26"/>
          <w:szCs w:val="26"/>
        </w:rPr>
        <w:t>олимпийский комитет, Международ</w:t>
      </w:r>
      <w:r w:rsidRPr="003C69A8">
        <w:rPr>
          <w:rFonts w:ascii="Times New Roman" w:hAnsi="Times New Roman" w:cs="Times New Roman"/>
          <w:sz w:val="26"/>
          <w:szCs w:val="26"/>
        </w:rPr>
        <w:t>ный паралимпийский комитет, другие крупные спортивные организации,</w:t>
      </w:r>
      <w:r w:rsidR="00A21CA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ответственные за проведение тестирований во время своих соревнований, ВАДА,</w:t>
      </w:r>
      <w:r w:rsidR="00A21CA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международные федерации и национальные антидопинговые организации.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Спортсмен (для целей допинг-контроля) — любая персона, занимающаяся</w:t>
      </w:r>
      <w:r w:rsidR="00A21CA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спортом на международном уровне (как это установлено каждой международной</w:t>
      </w:r>
      <w:r w:rsidR="00A21CA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федерацией) или национальном уровне (как это установлено каждой</w:t>
      </w:r>
      <w:r w:rsidR="00A21CA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национальной антидопинговой организацией), или на более низком уровне, если</w:t>
      </w:r>
      <w:r w:rsidR="00A21CA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так определено национальной антидопинговой организацией. Для целей</w:t>
      </w:r>
      <w:r w:rsidR="00A21CA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антидопинговых информационных и образовательных программ - любая персона,</w:t>
      </w:r>
      <w:r w:rsidR="00A21CA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занимающаяся спортом под юрисдикцией любой подписавшей стороны или</w:t>
      </w:r>
      <w:r w:rsidR="00A21CA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правительства, или любой другой организации, принявшей Всемирный антидопинговый кодекс.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Представитель спортсмена - лицо, назначаемое спортсменом для присутствия во</w:t>
      </w:r>
      <w:r w:rsidR="00A21CA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время проверки процедуры сбора пробы. Представителем может быть кто-либо из</w:t>
      </w:r>
      <w:r w:rsidR="00A21CA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персонала спортсмена, например, тренер или врач сборной команды, член семьи,</w:t>
      </w:r>
      <w:r w:rsidR="00A21CA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 т. д.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Специалист по сбору крови - официальное лицо, назначаемое АДО, чья</w:t>
      </w:r>
      <w:r w:rsidR="00A21CAA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квалификация позволяет проводить взятие пробы крови у спортсмена.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Сопроводитель - обученное и назначаемое АДО официальное лицо, выполняющее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специфические обязанности, включая извещение спортсмена о том, что он выбран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для сдачи проб, сопровождение и надзор за спортсменом по пути следования в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пункт допинг-контроля, присутствие в качестве свидетеля и контроль сдачи проб,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если его (ее) квалификация позволяет это сделать.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Инспектор по допинг-контролю - официальное, специально обученное лицо,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назначаемое АДО, ответственное за проведение процедуры сбора проб.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Пункт допинг-контроля - место, где проводится процедура допинг-контроля.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lastRenderedPageBreak/>
        <w:t>Соревновательное тестирование - если не предусмотрено иначе по правилам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международной федерации или другой АДО, то это тестирование, когда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спортсмен выбирается для его проведения в связи с участием в конкретном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соревновании.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Несовершеннолетний - любая персона, не достигшая возраста совершеннолетия,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установленного в стране его (ее) пребывания.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Внесоревнователъное тестирование - допинг-контроль, не являющийся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соревновательным.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Регистрируемый пул тестирования - списки спортсменов высокого уровня,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которые должны проверяться на допинг, как в соревновательный, так и во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внесоревновательный периоды. Пулы составляются отдельно международной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федерацией и национальной АДО. Все международные организации призваны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четко определить критерии включения спортсменов в собственный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 xml:space="preserve">регистрируемый пул тестирования. Критерии 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могут быть различными, например - </w:t>
      </w:r>
      <w:r w:rsidRPr="003C69A8">
        <w:rPr>
          <w:rFonts w:ascii="Times New Roman" w:hAnsi="Times New Roman" w:cs="Times New Roman"/>
          <w:sz w:val="26"/>
          <w:szCs w:val="26"/>
        </w:rPr>
        <w:t>членство в национальной сборной команде, пересмотр рейтинга и др.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Персонал по сбору проб — квалифицированные специалисты, которые от имени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АДО осуществляют допинг-контроль.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Принцип полной ответственности - имеет место в случае, когда запрещенная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субстанция обнаружена в пробе спортсмена. Нарушение происходит независимо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от того, намеренно или непреднамеренно спортсмен использовал запрещенную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субстанцию, ввиду халатности или по недосмотру.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Терапевтическое использование — использование изначально запрещенных в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спортивной практике субстанций в лечебных целях по специальному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разрешению.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Процедура сбора мочи — последовательность действий, которые начинаются с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уведомления спортсмена и заканчиваются его уходом с пункта допинг-контроля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после предоставления им пробы.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Наблюдатель — член персонала, занимающегося сбором проб, который следит за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спортсменом, сдающим пробу, в соответствии с процедурой.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Процедуры допинг-контроля, отбор спортсменов для его прохождения,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уведомление, поведение спортсменов при соревновательном и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внесоревновательном тестировании, сбор проб мочи, документация, взятие пробы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крови, изменения процедуры для несовершеннолетних и спортсменов с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ограниченными возможностями, хранение и транспортировка проб, анализ проб и</w:t>
      </w:r>
      <w:r w:rsidR="005100F0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обработка результатов, санкции, апелляции</w:t>
      </w:r>
      <w:r w:rsidR="005100F0" w:rsidRPr="003C69A8">
        <w:rPr>
          <w:rFonts w:ascii="Times New Roman" w:hAnsi="Times New Roman" w:cs="Times New Roman"/>
          <w:sz w:val="26"/>
          <w:szCs w:val="26"/>
        </w:rPr>
        <w:t>.</w:t>
      </w:r>
    </w:p>
    <w:p w:rsidR="005100F0" w:rsidRPr="003C69A8" w:rsidRDefault="005100F0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Отбор для прохождения допинг-контроля.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Спортсмен может быть отобран для прохождения допинг-контроля в любое время</w:t>
      </w:r>
      <w:r w:rsidR="00B2156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 в любом месте.</w:t>
      </w:r>
    </w:p>
    <w:p w:rsidR="005100F0" w:rsidRPr="003C69A8" w:rsidRDefault="005100F0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Уведомление.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Инспектор по допинг-контролю или сопроводитель уведомляет спортсмена о том,</w:t>
      </w:r>
      <w:r w:rsidR="00B2156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что он отобран для прохождения допинг-контроля.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Права спортсмена: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посмотреть удостоверение инспектора по допинг-контролю или сопроводителя,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чтобы убедиться, что они представляют соотв</w:t>
      </w:r>
      <w:r w:rsidR="008D0A26" w:rsidRPr="003C69A8">
        <w:rPr>
          <w:rFonts w:ascii="Times New Roman" w:hAnsi="Times New Roman" w:cs="Times New Roman"/>
          <w:sz w:val="26"/>
          <w:szCs w:val="26"/>
        </w:rPr>
        <w:t>етствующее антидопинговое агент</w:t>
      </w:r>
      <w:r w:rsidRPr="003C69A8">
        <w:rPr>
          <w:rFonts w:ascii="Times New Roman" w:hAnsi="Times New Roman" w:cs="Times New Roman"/>
          <w:sz w:val="26"/>
          <w:szCs w:val="26"/>
        </w:rPr>
        <w:t>ство и имеют право на проведение допинг-контроля;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быть проинформированным о последствиях отказа предоставления пробы.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Обязанности спортсмена: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lastRenderedPageBreak/>
        <w:t>- предъявить документы, подтверждающие личность;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подписать формуляр о согласии на сдачу пробы;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находиться в сопровождении со времени получения уведомления о прохождении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допинг-контроля до окончания процесса сдачи пробы;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явиться для прохождения допинг-контроля как можно скорее и в течение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периода, определенного АДО.</w:t>
      </w:r>
    </w:p>
    <w:p w:rsidR="008D0A26" w:rsidRPr="003C69A8" w:rsidRDefault="008D0A2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Тестирование во время соревнований. Права спортсмена: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находиться в сопровождении своего представителя (по желанию);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с согласия представителя антидопинговой службы: позвать своего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представителя, отдохнуть после соревнований и собрать свои личные вещи,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посетить церемонию награждения, пообщаться с прессой, участвовать в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дальнейших регламентных мероприятиях, получить медицинскую помощь в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случае травмы, а также другое с согласия инспектора по допинг-контролю.</w:t>
      </w:r>
    </w:p>
    <w:p w:rsidR="008D0A26" w:rsidRPr="003C69A8" w:rsidRDefault="008D0A2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Внесоревнователъное тестирование. Права спортсмена: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быть в сопровождении своего представителя (по желанию);</w:t>
      </w:r>
    </w:p>
    <w:p w:rsidR="00E12439" w:rsidRPr="003C69A8" w:rsidRDefault="00E12439" w:rsidP="008D0A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с согласия инспектора по допинг-контролю: закончить тренировку, получить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медицинскую помощь в случае травмы, а также другое с согласия инспектора по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допинг-контролю.</w:t>
      </w:r>
    </w:p>
    <w:p w:rsidR="008D0A26" w:rsidRPr="003C69A8" w:rsidRDefault="008D0A26" w:rsidP="008D0A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Явка на пункт прохождения допинг-контроля. Права спортсмена: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находиться в сопровождении до прихода на пункт допинг-контроля;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после прибытия в пункт допинг-контроля оставаться в нем, если инспектор по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допинг-контролю не разрешил временно покинуть его под присмотром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сопроводителя.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Обязанности спортсмена: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оставаться все время в поле зрении сопроводителя (запрещено ходить в туалет,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принимать ванну или душ до сдачи пробы);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предоставить удостоверение личности с фотографией на пункте допинг-контроля (отсутствие фотографии не освобождает от сдачи пробы, если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инспектор по допинг-контролю может идентифицировать личность спортсмена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без нее);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нести ответственность за то, что он ест, пьет и т. д., то есть за все, что попадает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 его организм (поэтому рекомендуется пить только безалкогольные, не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содержащие кофеин напитки в индивидуальной упаковке).</w:t>
      </w:r>
    </w:p>
    <w:p w:rsidR="008D0A26" w:rsidRPr="003C69A8" w:rsidRDefault="008D0A2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Сбор проб мочи. Предоставление пробы. Права спортсмена: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ему по его запросу должны объяснить процедуру сдачи мочи (как минимум,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проинформировать о правах и обязанностях);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ему должны предоставить на выбор емкости для сбора мочи;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он должен постоянно, в том числе во время сдачи пробы мочи, находиться в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поле зрения сопроводителя одного с ним пола.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Обязанности спортсмена:</w:t>
      </w:r>
    </w:p>
    <w:p w:rsidR="00E12439" w:rsidRPr="003C69A8" w:rsidRDefault="00E12439" w:rsidP="002B38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вместе с инспектором по допинг-контролю он должен проверить, что емкость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для пробы чиста и не повреждена;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он несет ответственность за свою пробу до тех пор, пока она не будет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запечатана;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lastRenderedPageBreak/>
        <w:t>- во время сдачи пробы необходимо обнажить тело от пояса до середины бедер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для беспрепятственного наблюдения за процессом сдачи;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он должен предоставить необходимый объем мочи, что может потребовать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сдачу мочи несколько раз;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он должен представить вторую пробу, если первая не соответствует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требованиям по удельной плотности и рН.</w:t>
      </w:r>
    </w:p>
    <w:p w:rsidR="008D0A26" w:rsidRPr="003C69A8" w:rsidRDefault="008D0A2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Разделение пробы.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Право спортсмена: вместе с инспектором по допинг-контролю проверить, что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емкость чиста и не повреждена.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Обязанности спортсмена: после предоставления на выбор контейнеров А и Б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разделить пробу мочи в контейнеры А и Б и проверить, что контейнеры надежно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упакованы.</w:t>
      </w:r>
    </w:p>
    <w:p w:rsidR="008D0A26" w:rsidRPr="003C69A8" w:rsidRDefault="008D0A2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Документация.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Права спортсмена: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— попросить своего представителя, если он присутствует, проверить и подписать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формуляр;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убедиться, что в разделе формуляра, который направляется в лабораторию, имя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спортсмена не указано;</w:t>
      </w:r>
    </w:p>
    <w:p w:rsidR="008D0A26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получить копию формуляра. 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Обязанности спортсмена: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если у него имеется сертификат на терапевтическое использование запрещенной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субстанции, предъявить его инспектору по допинг-контролю;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— предоставить перечень медицинских препаратов и пищевых добавок, которые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он принимал в течение указанного периода времени;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проверить форму на предмет точности, включая все идентификационные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номера, и написать какие-либо комментарии, если таковые имеются;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подписать форму.</w:t>
      </w:r>
    </w:p>
    <w:p w:rsidR="008D0A26" w:rsidRPr="003C69A8" w:rsidRDefault="008D0A2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Взятие пробы крови.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Процесс сдачи крови сопровождается выполнением ряда формальностей, как и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при сдаче мочи, а именно: получение уведомления, идентификация,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сопровождение и разъяснение процедуры.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Права спортсмена: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попросить представителя антидопинговой службы предъявить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удостоверение о том, что он имеет полномочия сборщика проб крови;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иметь возможность сдавать кровь в сидячем или лежачем положении;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иметь на выбор контейнеры для хранения пробы;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постоянно держать в поле зрения емкость для крови;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получить рекомендации по дальнейшим действиям после процедуры сдачи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крови;</w:t>
      </w:r>
    </w:p>
    <w:p w:rsidR="008D0A26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получить копию формуляра; 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Обязанности спортсмена: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проверить, что емкости с пробой надежно запечатаны;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представить информацию по процедуре переливания крови, если таковая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имела место, а также другую информацию, запрашиваемую антидопинговой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организацией;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lastRenderedPageBreak/>
        <w:t>- проверить формуляр на предмет правильности заполнения, включая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правильность идентификационных кодов, внести свои комментарии, если таковые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имеются, и подписать формуляр.</w:t>
      </w:r>
    </w:p>
    <w:p w:rsidR="008D0A26" w:rsidRPr="003C69A8" w:rsidRDefault="008D0A26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Изменения процедуры для несовершеннолетних и спортсменов с ограниченными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возможностями.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Если спортсмен является несовершеннолетним или спортсменом с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ограниченными возможностями, он может запросить некоторые изменения в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процедуре сбора мочи.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Несовершеннолетние спортсмены.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Могут, по их просьбе, в течение всего процесса сбора пробы быть в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сопровождении своего представителя, даже в туалете. Однако представитель не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может наблюдать за самой процедурой сдачи пробы мочи.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Спортсмены с ограниченными двигательными возможностями.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 праве попросить представителя антидопинговой службы оказать им помощь в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поддерживании оборудования, разделении пробы и заполнении формуляра.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Спортсмены с церебральным параличом или серьезными нарушениями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координации могут использовать большую по размеру емкость для сдачи пробы.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Спортсмены с нарушениями зрения.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Их может сопровождать представитель в течение всего процесса сдачи пробы, в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том числе в туалете. Однако сопровождающее спортсмена лицо не может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наблюдать за самим процессом сдачи мочи. Цель - убедиться, что моча принадлежит именно этому спортсмену.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Представитель спортсмена или инспектор по допинг-контролю зачитывают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спортсмену форму антидопингового контроля.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Спортсмен может попросить своего представителя подписать форму вместо себя.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Спортсмены с интеллектуальными ограничениями.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Их может сопровождать представитель в течение всего процесса сдачи пробы, в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том числе в туалете. Однако сопровождающее спортсмена лицо не может</w:t>
      </w:r>
      <w:r w:rsidR="008D0A26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наблюдать за самим процессом сдачи мочи. Цель - убедиться, что моча принадлежит именно этому спортсмену.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Спортсмены, использующие мочеприемники.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Должны вынуть емкость для сбора и вылить из нее мочу, чтобы можно было</w:t>
      </w:r>
      <w:r w:rsidR="00EA5BF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получить свежую пробу.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Спортсмены, использующие катетеры.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Для предоставления пробы можно использовать как свой собственный катетер (он</w:t>
      </w:r>
      <w:r w:rsidR="00EA5BF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должен быть с защитой от фальсификации пробы), так и предоставляемый в</w:t>
      </w:r>
      <w:r w:rsidR="00EA5BF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пункте допинг-контроля, если таковые там имеются.</w:t>
      </w:r>
    </w:p>
    <w:p w:rsidR="00D0703F" w:rsidRPr="003C69A8" w:rsidRDefault="00D0703F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Хранение и транспортировка проб.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Перед отправкой в лабораторию, пробы (как крови, так и мочи) хранятся в пункте</w:t>
      </w:r>
      <w:r w:rsidR="00EA5BF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допинг-контроля. Образцы проб сопровождаются соответствующей</w:t>
      </w:r>
      <w:r w:rsidR="00EA5BF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документацией, где имена спортсменов не указаны.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Процесс доставки пробы в лабораторию постоянно документируется через</w:t>
      </w:r>
      <w:r w:rsidR="00EA5BF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цепочку защиты.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lastRenderedPageBreak/>
        <w:t>Представитель лаборатории расписывается в получении пробы и продолжает</w:t>
      </w:r>
      <w:r w:rsidR="00EA5BF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документировать цепочку защиты.</w:t>
      </w:r>
    </w:p>
    <w:p w:rsidR="00EA5BFD" w:rsidRPr="003C69A8" w:rsidRDefault="00EA5BFD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Анализ проб.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Лаборатория проводит анализ проб на наличие в них субстанций, указанных в</w:t>
      </w:r>
      <w:r w:rsidR="00EA5BF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запрещенном списке. Лаборатория представляет результаты исследований проб</w:t>
      </w:r>
      <w:r w:rsidR="00EA5BF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мочи в АДО в течение 10 рабочих дней с момента получения проб.</w:t>
      </w:r>
    </w:p>
    <w:p w:rsidR="00EA5BFD" w:rsidRPr="003C69A8" w:rsidRDefault="00EA5BFD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Обработка результатов.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Лаборатория, проводящая анализ проб, направляет результаты в АДО,</w:t>
      </w:r>
      <w:r w:rsidR="00EA5BF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ответственную за обработку результатов, и ВАДА. Если выявлен</w:t>
      </w:r>
      <w:r w:rsidR="00EA5BF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неблагоприятный результат анализа, организация, ответственная за обработку</w:t>
      </w:r>
      <w:r w:rsidR="00EA5BF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результатов, проверяет, было ли спортсмену выдано разрешение на</w:t>
      </w:r>
      <w:r w:rsidR="00EA5BF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терапевтическое использование субстанции, обнаруженной в его моче, и что</w:t>
      </w:r>
      <w:r w:rsidR="00EA5BF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процессы сдачи пробы и ее анализа прошли в соответствии с предписанными</w:t>
      </w:r>
      <w:r w:rsidR="00EA5BF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процедурами.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Если проверка не объясняет (или не оправдывает) неблагоприятного результата</w:t>
      </w:r>
      <w:r w:rsidR="00EA5BF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анализа, спортсмен получает письменное уведомление о результатах анализа и о</w:t>
      </w:r>
      <w:r w:rsidR="00EA5BF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правах спортсмена относительно анализа пробы Б. В этом случае, в соответствии</w:t>
      </w:r>
      <w:r w:rsidR="00EA5BF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 правилами антидопинговой организации, спортсмена могут временно</w:t>
      </w:r>
      <w:r w:rsidR="00EA5BF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отстранить от участия в соревнованиях, о чем его уведомляют в письменной</w:t>
      </w:r>
      <w:r w:rsidR="00EA5BF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форме.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Если спортсмен просит провести анализ пробы Б, он может присутствовать в</w:t>
      </w:r>
      <w:r w:rsidR="00EA5BFD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лаборатории сам или направить туда своего представителя.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Если анализ пробы Б подтвердит результат анализа пробы А, то АДО приступает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 дальнейшим предусмотренным процедурам, включая проведение слушаний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дела. Во время слушаний устанавливается, действительно ли имело место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нарушение антидопинговых правил, а также выносится решение о наложении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санкций. В случае, если анализ пробы Б не подтверждает результат пробы А,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первоначальный результат аннулируется и никаких дальнейших действий в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отношении спортсмена не принимается.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Каждая АДО может иметь свои собственные правила относительно оглашения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информации, касающейся примененных к спортсмену санкций.</w:t>
      </w:r>
    </w:p>
    <w:p w:rsidR="00561105" w:rsidRPr="003C69A8" w:rsidRDefault="00561105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Санкции.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АДО, которая проводит сбор проб, ответственна за принятие решения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относительно санкций для спортсмена, нарушившего антидопинговые правила. У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спортсмена есть право предоставления обоснования для отмены или сокращения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санкций.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Санкции за нарушение антидопинговых правил варьируются от предупреждения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до пожизненной дисквалификации. Во время соревновательного тестирования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происходит автоматическое аннулирование результатов соревнований, на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которых было зафиксировано нарушение антидопинговых правил, кроме того,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спортсмена лишают медалей и призов.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Все результаты на соревнованиях, проходивших после взятия пробы, также могут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быть аннулированы.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Срок дисквалификации спортсмена от участия в соревнованиях зависит от вида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нарушения, различных обстоятельств при рассмотрении каждого отдельного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lastRenderedPageBreak/>
        <w:t>случая, субстанции (или ее количества), обнаруженной в пробе, а также от того, в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первый ли раз совершено нарушение.</w:t>
      </w:r>
    </w:p>
    <w:p w:rsidR="00561105" w:rsidRPr="003C69A8" w:rsidRDefault="00561105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Апелляции.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Спортсмены международного уровня имеют право подавать апелляцию на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решение, принятое вследствие нарушения антидопинговых правил.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Организацией, куда следует направлять апелляцию, является Международный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спортивный арбитраж. Если Международный спортивный арбитраж или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апелляционный суд приходит к другому решению, первоначальное решение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остается в силе до окончания рассмотрения апелляции.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Если другая сторона, такая, как АДО или ВАДА подают апелляцию на какое-либо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решение в отношении спортсмена, спортсмен имеет право присутствовать и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давать показания во время рассмотрения такой апелляции. В этом случае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процедура остается прежней.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Процедура апелляции по поводу терапевтического использования запрещенных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субстанций рассматривается в специальном разделе Всемирного антидопингового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Кодекса, посвященном терапевтическому использованию.</w:t>
      </w:r>
    </w:p>
    <w:p w:rsidR="00561105" w:rsidRPr="003C69A8" w:rsidRDefault="00561105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3C69A8">
        <w:rPr>
          <w:rFonts w:ascii="Times New Roman" w:hAnsi="Times New Roman" w:cs="Times New Roman"/>
          <w:i/>
          <w:iCs/>
          <w:sz w:val="26"/>
          <w:szCs w:val="26"/>
        </w:rPr>
        <w:t>Рекомендации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Беседа, обсуждение Всемирного антидопингового кодекса.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Проведение разъяснительной работы среди спортсменов о значимости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Всемирной антидопинговой программы.</w:t>
      </w:r>
    </w:p>
    <w:p w:rsidR="00561105" w:rsidRPr="003C69A8" w:rsidRDefault="00561105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3C69A8">
        <w:rPr>
          <w:rFonts w:ascii="Times New Roman" w:hAnsi="Times New Roman" w:cs="Times New Roman"/>
          <w:b/>
          <w:bCs/>
          <w:sz w:val="26"/>
          <w:szCs w:val="26"/>
        </w:rPr>
        <w:t>6.3 Руководство для спортсменов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Перечень знаний, предъявляемых к квалифицированному спортсмену: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1. Антидопинговый кодекс</w:t>
      </w:r>
      <w:r w:rsidR="00561105" w:rsidRPr="003C69A8">
        <w:rPr>
          <w:rFonts w:ascii="Times New Roman" w:hAnsi="Times New Roman" w:cs="Times New Roman"/>
          <w:sz w:val="26"/>
          <w:szCs w:val="26"/>
        </w:rPr>
        <w:t>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2. Антидопинговые правила</w:t>
      </w:r>
      <w:r w:rsidR="00561105" w:rsidRPr="003C69A8">
        <w:rPr>
          <w:rFonts w:ascii="Times New Roman" w:hAnsi="Times New Roman" w:cs="Times New Roman"/>
          <w:sz w:val="26"/>
          <w:szCs w:val="26"/>
        </w:rPr>
        <w:t>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3. Субстанции, запрещенные в виде спорта</w:t>
      </w:r>
      <w:r w:rsidR="00561105" w:rsidRPr="003C69A8">
        <w:rPr>
          <w:rFonts w:ascii="Times New Roman" w:hAnsi="Times New Roman" w:cs="Times New Roman"/>
          <w:sz w:val="26"/>
          <w:szCs w:val="26"/>
        </w:rPr>
        <w:t>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4. Процедурные правила допинг-контроля</w:t>
      </w:r>
      <w:r w:rsidR="00561105" w:rsidRPr="003C69A8">
        <w:rPr>
          <w:rFonts w:ascii="Times New Roman" w:hAnsi="Times New Roman" w:cs="Times New Roman"/>
          <w:sz w:val="26"/>
          <w:szCs w:val="26"/>
        </w:rPr>
        <w:t>;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5. Положение об организации и проведении антидопингового контроля в области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физической культуры и спорта в Российской Федерации.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Социальная значимость проблемы борьбы с наркоманией заключается в том, что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употребление наркотиков (в международной терминологии психоактивных</w:t>
      </w:r>
      <w:r w:rsidR="00561105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веществ - ПАВ) приводит к опаснейшим соматическим и социальным</w:t>
      </w:r>
      <w:r w:rsidR="00CF5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заболеваниям - наркомании и токсикомании. Наркотики оказывают губительное</w:t>
      </w:r>
      <w:r w:rsidR="00CF5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воздействие на организм человека, изменяя его психоэмоциональную сферу;</w:t>
      </w:r>
      <w:r w:rsidR="00CF5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ухудшают состояние функциональных систем организма, снижают уровень общей</w:t>
      </w:r>
      <w:r w:rsidR="00CF5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физической работоспособности. Наркомания зачастую влечет за собой</w:t>
      </w:r>
      <w:r w:rsidR="00CF5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криминальное поведение индивидуума и криминализацию общества в целом,</w:t>
      </w:r>
      <w:r w:rsidR="00CF5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раннюю инвалидизацию и смертность в молодом, наиболее работоспособном и</w:t>
      </w:r>
      <w:r w:rsidR="00CF5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репродуктивном, возрасте, способствует распространению эпидемий вирусных</w:t>
      </w:r>
      <w:r w:rsidR="00CF5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гепатитов и ВИЧ-инфекций. Наркомания представляет одну из наиболее</w:t>
      </w:r>
      <w:r w:rsidR="00CF5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серьезных угроз национальной безопасности страны, ухудшая генофонд нации,</w:t>
      </w:r>
      <w:r w:rsidR="00CF5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нанося непоправимый вред нравственному и физическому здоровью населения.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По оценке экспертов, каждый наркоман вовлекает в употребление наркотиков 13-15 чел. Из числа наркоманов, как свидетельствует статистика, почти 20% -</w:t>
      </w:r>
      <w:r w:rsidR="00CF5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школьники; отмечены случаи первичного употребления наркотиков детьми 9-13</w:t>
      </w:r>
      <w:r w:rsidR="00CF5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лет и даже 6-7 лет.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lastRenderedPageBreak/>
        <w:t>Развитие заболевания наркотической зависимости проходит несколько этапов,</w:t>
      </w:r>
      <w:r w:rsidR="00CF5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первым из которых является период формирования аддиктивного поведения,</w:t>
      </w:r>
      <w:r w:rsidR="00CF5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проявляющегося в злоупотреблении различными веществами, изменяющими</w:t>
      </w:r>
      <w:r w:rsidR="00CF5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психическое состояние индивидуума, но до периода физической зависимости от</w:t>
      </w:r>
      <w:r w:rsidR="00CF5A49" w:rsidRPr="003C69A8">
        <w:rPr>
          <w:rFonts w:ascii="Times New Roman" w:hAnsi="Times New Roman" w:cs="Times New Roman"/>
          <w:sz w:val="26"/>
          <w:szCs w:val="26"/>
        </w:rPr>
        <w:t xml:space="preserve"> них</w:t>
      </w:r>
      <w:r w:rsidRPr="003C69A8">
        <w:rPr>
          <w:rFonts w:ascii="Times New Roman" w:hAnsi="Times New Roman" w:cs="Times New Roman"/>
          <w:sz w:val="26"/>
          <w:szCs w:val="26"/>
        </w:rPr>
        <w:t>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Понятия «наркотизм» и «наркомания» имеют один корень, но не являются</w:t>
      </w:r>
      <w:r w:rsidR="00CF5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синонимами. Если наркомания представляет собой заболевание, вызванное</w:t>
      </w:r>
      <w:r w:rsidR="00CF5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систематическим употреблением наркотических веществ и проявляющееся в</w:t>
      </w:r>
      <w:r w:rsidR="00CF5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психофизической зависимости от них, то наркотизм - социальное явление,</w:t>
      </w:r>
      <w:r w:rsidR="00CF5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выражающееся в наличии статистически устойчивого употребления частью</w:t>
      </w:r>
      <w:r w:rsidR="00CF5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популяции наркотических (токсикоманических, психотропных) средств.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Наркотизм опасен для общества серьезными социальными последствиями. Таким</w:t>
      </w:r>
      <w:r w:rsidR="00CF5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образом, обществу предстоит бороться и с наркотизмом, как негативным</w:t>
      </w:r>
      <w:r w:rsidR="00CF5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социальным явлением, и с наркоманией, как болезнью.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Проблема нарушения антидопинговых правил в спорте стоит не менее остро, чем</w:t>
      </w:r>
      <w:r w:rsidR="00CF5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проблема наркотизации общества. Допинг наносит непоправимый вред здоровью</w:t>
      </w:r>
      <w:r w:rsidR="00CF5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спортсменов, ставит в неравные условия соревнующихся, подрывает</w:t>
      </w:r>
      <w:r w:rsidR="00CF5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олимпийские идеалы, саму сущность соревновательной деятельности. Допинг на</w:t>
      </w:r>
      <w:r w:rsidR="00CF5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законодательном уровне должен быть приравнен к наркотикам. В этом случае</w:t>
      </w:r>
      <w:r w:rsidR="00CF5A49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проблема применения ПАВ в спорте будет решаться однозначно.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Борьба с применением допинга в спорте предполагает:</w:t>
      </w:r>
    </w:p>
    <w:p w:rsidR="00E12439" w:rsidRPr="003C69A8" w:rsidRDefault="00CF5A4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>совершенствование законодательной базы по запрету применения допинга в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спорте, как на международном, так и на государственном уровнях;</w:t>
      </w:r>
    </w:p>
    <w:p w:rsidR="00E12439" w:rsidRPr="003C69A8" w:rsidRDefault="00CF5A4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>превентивные, профилактические меры: формирование у спортсменов, тренеров,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специалистов по спорту и населения в целом отрицательного отношения к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допингу, утверждение в сознании индивидуума и общества олимпийских идеалов,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принципов справедливой игры - «Фэйр Плэй».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Профилактика наркомании определяется как совокупность мероприятий</w:t>
      </w:r>
      <w:r w:rsidR="00F05162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политического, экономического, правового, социального, медицинского,</w:t>
      </w:r>
      <w:r w:rsidR="00F05162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педагогического, культурного, физкультурно-спортивного и иного характера,</w:t>
      </w:r>
      <w:r w:rsidR="00F05162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направленных на предупреждение возникновения и распространения наркомании.</w:t>
      </w:r>
    </w:p>
    <w:p w:rsidR="00E12439" w:rsidRPr="003C69A8" w:rsidRDefault="00E12439" w:rsidP="00B257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 научной литературе встречается несколько другая дефиниция профилактики</w:t>
      </w:r>
      <w:r w:rsidR="00F05162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наркомании, в которой акцент делается не на совокупность мероприятий, а на</w:t>
      </w:r>
      <w:r w:rsidR="00F05162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деятельность различных субъектов. В частности, профилактика наркомании</w:t>
      </w:r>
      <w:r w:rsidR="00B2571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представляет собой деятельность государственных органов, религиозных</w:t>
      </w:r>
      <w:r w:rsidR="00F05162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концессий, общественных организаций, бизнес-структур, родителей и граждан,</w:t>
      </w:r>
      <w:r w:rsidR="00B2571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направленную:</w:t>
      </w:r>
    </w:p>
    <w:p w:rsidR="00E12439" w:rsidRPr="003C69A8" w:rsidRDefault="00B2571F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>на недопущение первой пробы наркотиков;</w:t>
      </w:r>
    </w:p>
    <w:p w:rsidR="00E12439" w:rsidRPr="003C69A8" w:rsidRDefault="00B2571F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>на ранние выявление лиц с опытом потребления наркотиков и удержание их от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формирования наркозависимости;</w:t>
      </w:r>
    </w:p>
    <w:p w:rsidR="00E12439" w:rsidRPr="003C69A8" w:rsidRDefault="00B2571F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>на поддержку лиц с диагнозом "наркомания" в устойчивой ремиссии.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В случае с профилактикой применения допинга в спорте меры должны быть</w:t>
      </w:r>
      <w:r w:rsidR="00B2571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направлены:</w:t>
      </w:r>
    </w:p>
    <w:p w:rsidR="00E12439" w:rsidRPr="003C69A8" w:rsidRDefault="00B2571F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>на недопущение первой пробы допинга в условиях спортивных соревнований и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подготовки к ним;</w:t>
      </w:r>
    </w:p>
    <w:p w:rsidR="00E12439" w:rsidRPr="003C69A8" w:rsidRDefault="00B2571F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>на разъяснение последствий нарушения спортсменом антидопинговых правил или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применения препаратов, которые принимаются спортсменом с целью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lastRenderedPageBreak/>
        <w:t>стимулирования его психофизических кондиций исключительно для достижения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наиболее высокого спортивного результата;</w:t>
      </w:r>
    </w:p>
    <w:p w:rsidR="00E12439" w:rsidRPr="003C69A8" w:rsidRDefault="00B2571F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>на формирование устойчивых ценностных ориентаций к идеалам олимпизма,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принципа справедливой игры - «Фэйр Плэй».</w:t>
      </w:r>
    </w:p>
    <w:p w:rsidR="00E12439" w:rsidRPr="003C69A8" w:rsidRDefault="00E12439" w:rsidP="00A444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Целью развития физической культуры и спорта является:</w:t>
      </w:r>
    </w:p>
    <w:p w:rsidR="00E12439" w:rsidRPr="003C69A8" w:rsidRDefault="00B2571F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>обеспечение профилактики негативных социальных проявлений;</w:t>
      </w:r>
    </w:p>
    <w:p w:rsidR="00E12439" w:rsidRPr="003C69A8" w:rsidRDefault="00B2571F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>формирования здорового образа жизни и потребностей у населения к регулярным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занятиям спортом;</w:t>
      </w:r>
    </w:p>
    <w:p w:rsidR="00E12439" w:rsidRPr="003C69A8" w:rsidRDefault="00B2571F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>повышение эффективности использования возможностей физической культуры и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спорта в укреплении здоровья и воспитании подрастающего поколения.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Особое внимание уделяется вовлечению в систематические занятия физическими</w:t>
      </w:r>
      <w:r w:rsidR="00B2571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упражнениями и спортом детей и молодежи.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Основные направления государственной политики в области борьбы с</w:t>
      </w:r>
      <w:r w:rsidR="00B2571F"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Pr="003C69A8">
        <w:rPr>
          <w:rFonts w:ascii="Times New Roman" w:hAnsi="Times New Roman" w:cs="Times New Roman"/>
          <w:sz w:val="26"/>
          <w:szCs w:val="26"/>
        </w:rPr>
        <w:t>наркотизмом включают:</w:t>
      </w:r>
    </w:p>
    <w:p w:rsidR="00E12439" w:rsidRPr="003C69A8" w:rsidRDefault="00B2571F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>совершенствование образовательных программ первичной профилактики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наркомании на основе использования средств физической культуры и спорта в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рамках основного (базового) и дополнительного физкультурного образования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школьников;</w:t>
      </w:r>
    </w:p>
    <w:p w:rsidR="00E12439" w:rsidRPr="003C69A8" w:rsidRDefault="00B2571F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>разработку новых организационно-управленческих решений, направленных на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создание эффективной системы физкультурно-оздоровительной и спортивно-массовой работы с детьми и подростками школьного возраста, формирования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здорового образа жизни подрастающего поколения;</w:t>
      </w:r>
    </w:p>
    <w:p w:rsidR="00E12439" w:rsidRPr="003C69A8" w:rsidRDefault="00B2571F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>использование в процессе первичной профилактики наркомании современных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инновационных технологий.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Направления государственной антидопинговой политики предусматривают:</w:t>
      </w:r>
    </w:p>
    <w:p w:rsidR="00E12439" w:rsidRPr="003C69A8" w:rsidRDefault="00B2571F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>совершенствование нормативно-правовой антидопинговой базы;</w:t>
      </w:r>
    </w:p>
    <w:p w:rsidR="00E12439" w:rsidRPr="003C69A8" w:rsidRDefault="00B2571F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>создание современной материально-технической базы и кадровое обеспечение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антидопинговых центров;</w:t>
      </w:r>
    </w:p>
    <w:p w:rsidR="00E12439" w:rsidRPr="003C69A8" w:rsidRDefault="00B2571F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>допинговый контроль и антидопинговое обеспечение спортсменов сборных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команд России;</w:t>
      </w:r>
    </w:p>
    <w:p w:rsidR="00E12439" w:rsidRPr="003C69A8" w:rsidRDefault="00B2571F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>расширение представительства Российской Федерации в международных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антидопинговых организациях;</w:t>
      </w:r>
    </w:p>
    <w:p w:rsidR="00E12439" w:rsidRPr="003C69A8" w:rsidRDefault="00B2571F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>осуществление совместных антидопинговых мероприятий с российскими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спортивными организациями;</w:t>
      </w:r>
    </w:p>
    <w:p w:rsidR="00E12439" w:rsidRPr="003C69A8" w:rsidRDefault="00B2571F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>пропаганду борьбы с допингом в спорте;</w:t>
      </w:r>
    </w:p>
    <w:p w:rsidR="00E12439" w:rsidRPr="003C69A8" w:rsidRDefault="00B2571F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>информационно-аналитическое обеспечение: создание базы данных по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антидопинговому обеспечению в Российской Федерации;</w:t>
      </w:r>
    </w:p>
    <w:p w:rsidR="00E12439" w:rsidRPr="003C69A8" w:rsidRDefault="00B2571F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>образовательные антидопинговые программы для студентов профильных вузов,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спортсменов, специалистов и родителей юных спортсменов;</w:t>
      </w:r>
    </w:p>
    <w:p w:rsidR="00B2571F" w:rsidRPr="003C69A8" w:rsidRDefault="00B2571F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 xml:space="preserve">научно-исследовательскую деятельность; </w:t>
      </w:r>
    </w:p>
    <w:p w:rsidR="00E12439" w:rsidRPr="003C69A8" w:rsidRDefault="00B2571F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 xml:space="preserve">- </w:t>
      </w:r>
      <w:r w:rsidR="00E12439" w:rsidRPr="003C69A8">
        <w:rPr>
          <w:rFonts w:ascii="Times New Roman" w:hAnsi="Times New Roman" w:cs="Times New Roman"/>
          <w:sz w:val="26"/>
          <w:szCs w:val="26"/>
        </w:rPr>
        <w:t>проведение антидопинговых научных</w:t>
      </w:r>
      <w:r w:rsidRPr="003C69A8">
        <w:rPr>
          <w:rFonts w:ascii="Times New Roman" w:hAnsi="Times New Roman" w:cs="Times New Roman"/>
          <w:sz w:val="26"/>
          <w:szCs w:val="26"/>
        </w:rPr>
        <w:t xml:space="preserve"> </w:t>
      </w:r>
      <w:r w:rsidR="00E12439" w:rsidRPr="003C69A8">
        <w:rPr>
          <w:rFonts w:ascii="Times New Roman" w:hAnsi="Times New Roman" w:cs="Times New Roman"/>
          <w:sz w:val="26"/>
          <w:szCs w:val="26"/>
        </w:rPr>
        <w:t>исследований.</w:t>
      </w:r>
    </w:p>
    <w:p w:rsidR="00B2571F" w:rsidRPr="003C69A8" w:rsidRDefault="00B2571F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3C69A8">
        <w:rPr>
          <w:rFonts w:ascii="Times New Roman" w:hAnsi="Times New Roman" w:cs="Times New Roman"/>
          <w:i/>
          <w:iCs/>
          <w:sz w:val="26"/>
          <w:szCs w:val="26"/>
        </w:rPr>
        <w:t>Рекомендации</w:t>
      </w:r>
    </w:p>
    <w:p w:rsidR="00E12439" w:rsidRPr="003C69A8" w:rsidRDefault="00E12439" w:rsidP="00E124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Беседа и обсуждение антидопинговых правил и допинг-контроля.</w:t>
      </w:r>
    </w:p>
    <w:p w:rsidR="00924473" w:rsidRPr="003C69A8" w:rsidRDefault="00E12439" w:rsidP="00B257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A8">
        <w:rPr>
          <w:rFonts w:ascii="Times New Roman" w:hAnsi="Times New Roman" w:cs="Times New Roman"/>
          <w:sz w:val="26"/>
          <w:szCs w:val="26"/>
        </w:rPr>
        <w:t>- Проведение разъяснительной работы о недопустимости применения допинговых</w:t>
      </w:r>
      <w:r w:rsidR="00B2571F" w:rsidRPr="003C69A8">
        <w:rPr>
          <w:rFonts w:ascii="Times New Roman" w:hAnsi="Times New Roman" w:cs="Times New Roman"/>
          <w:sz w:val="26"/>
          <w:szCs w:val="26"/>
        </w:rPr>
        <w:t xml:space="preserve"> средств и методов.</w:t>
      </w:r>
    </w:p>
    <w:sectPr w:rsidR="00924473" w:rsidRPr="003C69A8" w:rsidSect="00D27D54">
      <w:footerReference w:type="default" r:id="rId8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5720" w:rsidRDefault="009D5720" w:rsidP="00D27D54">
      <w:pPr>
        <w:spacing w:after="0" w:line="240" w:lineRule="auto"/>
      </w:pPr>
      <w:r>
        <w:separator/>
      </w:r>
    </w:p>
  </w:endnote>
  <w:endnote w:type="continuationSeparator" w:id="1">
    <w:p w:rsidR="009D5720" w:rsidRDefault="009D5720" w:rsidP="00D27D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122941"/>
      <w:docPartObj>
        <w:docPartGallery w:val="Page Numbers (Bottom of Page)"/>
        <w:docPartUnique/>
      </w:docPartObj>
    </w:sdtPr>
    <w:sdtContent>
      <w:p w:rsidR="00DD1C81" w:rsidRDefault="008E22B2">
        <w:pPr>
          <w:pStyle w:val="a6"/>
          <w:jc w:val="center"/>
        </w:pPr>
        <w:fldSimple w:instr=" PAGE   \* MERGEFORMAT ">
          <w:r w:rsidR="00FF6AAC">
            <w:rPr>
              <w:noProof/>
            </w:rPr>
            <w:t>28</w:t>
          </w:r>
        </w:fldSimple>
      </w:p>
    </w:sdtContent>
  </w:sdt>
  <w:p w:rsidR="00DD1C81" w:rsidRDefault="00DD1C8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5720" w:rsidRDefault="009D5720" w:rsidP="00D27D54">
      <w:pPr>
        <w:spacing w:after="0" w:line="240" w:lineRule="auto"/>
      </w:pPr>
      <w:r>
        <w:separator/>
      </w:r>
    </w:p>
  </w:footnote>
  <w:footnote w:type="continuationSeparator" w:id="1">
    <w:p w:rsidR="009D5720" w:rsidRDefault="009D5720" w:rsidP="00D27D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characterSpacingControl w:val="doNotCompress"/>
  <w:hdrShapeDefaults>
    <o:shapedefaults v:ext="edit" spidmax="57346"/>
  </w:hdrShapeDefaults>
  <w:footnotePr>
    <w:footnote w:id="0"/>
    <w:footnote w:id="1"/>
  </w:footnotePr>
  <w:endnotePr>
    <w:endnote w:id="0"/>
    <w:endnote w:id="1"/>
  </w:endnotePr>
  <w:compat/>
  <w:rsids>
    <w:rsidRoot w:val="00E12439"/>
    <w:rsid w:val="0000318D"/>
    <w:rsid w:val="0005308E"/>
    <w:rsid w:val="00090ECB"/>
    <w:rsid w:val="000B25F4"/>
    <w:rsid w:val="000C58CD"/>
    <w:rsid w:val="00145865"/>
    <w:rsid w:val="0014771E"/>
    <w:rsid w:val="00167DD1"/>
    <w:rsid w:val="00181909"/>
    <w:rsid w:val="00184044"/>
    <w:rsid w:val="001B22AD"/>
    <w:rsid w:val="001C4607"/>
    <w:rsid w:val="001D187F"/>
    <w:rsid w:val="001E61AB"/>
    <w:rsid w:val="001F5D09"/>
    <w:rsid w:val="00236E06"/>
    <w:rsid w:val="002614A6"/>
    <w:rsid w:val="0027317D"/>
    <w:rsid w:val="0027363F"/>
    <w:rsid w:val="002818C5"/>
    <w:rsid w:val="00291C61"/>
    <w:rsid w:val="002B2EBD"/>
    <w:rsid w:val="002B38E2"/>
    <w:rsid w:val="002B3C2A"/>
    <w:rsid w:val="002E5D37"/>
    <w:rsid w:val="00321019"/>
    <w:rsid w:val="00327A01"/>
    <w:rsid w:val="00345E00"/>
    <w:rsid w:val="0037405E"/>
    <w:rsid w:val="003B601B"/>
    <w:rsid w:val="003C69A8"/>
    <w:rsid w:val="003C6D92"/>
    <w:rsid w:val="003E3EB4"/>
    <w:rsid w:val="004342FF"/>
    <w:rsid w:val="004505B0"/>
    <w:rsid w:val="004725F9"/>
    <w:rsid w:val="004843F4"/>
    <w:rsid w:val="004E2282"/>
    <w:rsid w:val="004F7891"/>
    <w:rsid w:val="005100F0"/>
    <w:rsid w:val="0055669E"/>
    <w:rsid w:val="00561105"/>
    <w:rsid w:val="005751F7"/>
    <w:rsid w:val="00592E12"/>
    <w:rsid w:val="005A702E"/>
    <w:rsid w:val="005B2DE3"/>
    <w:rsid w:val="005D208A"/>
    <w:rsid w:val="00601B3E"/>
    <w:rsid w:val="00606F94"/>
    <w:rsid w:val="0066198D"/>
    <w:rsid w:val="00663E71"/>
    <w:rsid w:val="00730C5B"/>
    <w:rsid w:val="00730E8C"/>
    <w:rsid w:val="0073102C"/>
    <w:rsid w:val="00774AA1"/>
    <w:rsid w:val="007A77FD"/>
    <w:rsid w:val="007B33C6"/>
    <w:rsid w:val="007C4864"/>
    <w:rsid w:val="007E739F"/>
    <w:rsid w:val="007F1656"/>
    <w:rsid w:val="00812537"/>
    <w:rsid w:val="00816312"/>
    <w:rsid w:val="0083167F"/>
    <w:rsid w:val="00852015"/>
    <w:rsid w:val="0089246F"/>
    <w:rsid w:val="008D0A26"/>
    <w:rsid w:val="008E22B2"/>
    <w:rsid w:val="008E657E"/>
    <w:rsid w:val="00913FDC"/>
    <w:rsid w:val="00924473"/>
    <w:rsid w:val="009263C8"/>
    <w:rsid w:val="00961FCF"/>
    <w:rsid w:val="009629C8"/>
    <w:rsid w:val="009701C3"/>
    <w:rsid w:val="00973C68"/>
    <w:rsid w:val="009954DA"/>
    <w:rsid w:val="009A3447"/>
    <w:rsid w:val="009D5720"/>
    <w:rsid w:val="009F4A49"/>
    <w:rsid w:val="009F7FAB"/>
    <w:rsid w:val="00A21CAA"/>
    <w:rsid w:val="00A21E18"/>
    <w:rsid w:val="00A35940"/>
    <w:rsid w:val="00A43C90"/>
    <w:rsid w:val="00A44479"/>
    <w:rsid w:val="00AB573E"/>
    <w:rsid w:val="00B21566"/>
    <w:rsid w:val="00B2571F"/>
    <w:rsid w:val="00B957DA"/>
    <w:rsid w:val="00BA07C7"/>
    <w:rsid w:val="00BD599C"/>
    <w:rsid w:val="00BF5423"/>
    <w:rsid w:val="00C61976"/>
    <w:rsid w:val="00C85316"/>
    <w:rsid w:val="00CC0248"/>
    <w:rsid w:val="00CF5A49"/>
    <w:rsid w:val="00D0703F"/>
    <w:rsid w:val="00D139ED"/>
    <w:rsid w:val="00D27D54"/>
    <w:rsid w:val="00D70FF9"/>
    <w:rsid w:val="00DC1A39"/>
    <w:rsid w:val="00DC7485"/>
    <w:rsid w:val="00DD1C81"/>
    <w:rsid w:val="00DD385D"/>
    <w:rsid w:val="00DF1276"/>
    <w:rsid w:val="00DF3255"/>
    <w:rsid w:val="00E10203"/>
    <w:rsid w:val="00E12439"/>
    <w:rsid w:val="00E15F6B"/>
    <w:rsid w:val="00E2390D"/>
    <w:rsid w:val="00E439EF"/>
    <w:rsid w:val="00E969AD"/>
    <w:rsid w:val="00EA1379"/>
    <w:rsid w:val="00EA2A67"/>
    <w:rsid w:val="00EA5BFD"/>
    <w:rsid w:val="00ED1CF2"/>
    <w:rsid w:val="00ED63CB"/>
    <w:rsid w:val="00F05162"/>
    <w:rsid w:val="00F133DA"/>
    <w:rsid w:val="00FA7F12"/>
    <w:rsid w:val="00FE40B8"/>
    <w:rsid w:val="00FF6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4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A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D27D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27D54"/>
  </w:style>
  <w:style w:type="paragraph" w:styleId="a6">
    <w:name w:val="footer"/>
    <w:basedOn w:val="a"/>
    <w:link w:val="a7"/>
    <w:uiPriority w:val="99"/>
    <w:unhideWhenUsed/>
    <w:rsid w:val="00D27D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27D54"/>
  </w:style>
  <w:style w:type="paragraph" w:styleId="a8">
    <w:name w:val="Normal (Web)"/>
    <w:basedOn w:val="a"/>
    <w:uiPriority w:val="99"/>
    <w:semiHidden/>
    <w:unhideWhenUsed/>
    <w:rsid w:val="00995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954DA"/>
  </w:style>
  <w:style w:type="character" w:styleId="a9">
    <w:name w:val="Hyperlink"/>
    <w:basedOn w:val="a0"/>
    <w:uiPriority w:val="99"/>
    <w:semiHidden/>
    <w:unhideWhenUsed/>
    <w:rsid w:val="009954DA"/>
    <w:rPr>
      <w:color w:val="0000FF"/>
      <w:u w:val="single"/>
    </w:rPr>
  </w:style>
  <w:style w:type="character" w:styleId="aa">
    <w:name w:val="Strong"/>
    <w:basedOn w:val="a0"/>
    <w:uiPriority w:val="22"/>
    <w:qFormat/>
    <w:rsid w:val="009954DA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FF6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F6A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32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76B57F-E060-4217-AD09-8A2ACCD27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33</Pages>
  <Words>12014</Words>
  <Characters>68485</Characters>
  <Application>Microsoft Office Word</Application>
  <DocSecurity>0</DocSecurity>
  <Lines>570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А.Родькин</dc:creator>
  <cp:keywords/>
  <dc:description/>
  <cp:lastModifiedBy>samsung</cp:lastModifiedBy>
  <cp:revision>10</cp:revision>
  <cp:lastPrinted>2016-08-04T05:56:00Z</cp:lastPrinted>
  <dcterms:created xsi:type="dcterms:W3CDTF">2016-11-21T08:31:00Z</dcterms:created>
  <dcterms:modified xsi:type="dcterms:W3CDTF">2019-03-05T10:02:00Z</dcterms:modified>
</cp:coreProperties>
</file>